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34569" w14:paraId="6443E097" w14:textId="77777777" w:rsidTr="005B693C">
        <w:tc>
          <w:tcPr>
            <w:tcW w:w="9212" w:type="dxa"/>
          </w:tcPr>
          <w:p w14:paraId="2F06F49A" w14:textId="669DE216" w:rsidR="004555B6" w:rsidRDefault="004555B6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4DAA902F" w:rsidR="00034569" w:rsidRPr="000E5C8B" w:rsidRDefault="00112332" w:rsidP="00210FA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Congé en période de tacite reconduction</w:t>
            </w:r>
            <w:r w:rsidR="00747B36">
              <w:rPr>
                <w:b/>
                <w:bCs/>
                <w:sz w:val="32"/>
                <w:szCs w:val="32"/>
                <w:u w:val="single"/>
              </w:rPr>
              <w:t xml:space="preserve"> (par le bailleur)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B0BF36C" w14:textId="77777777" w:rsidR="00034569" w:rsidRDefault="00034569" w:rsidP="00034569">
      <w:pPr>
        <w:jc w:val="both"/>
        <w:rPr>
          <w:b/>
          <w:bCs/>
          <w:u w:val="single"/>
        </w:rPr>
      </w:pPr>
    </w:p>
    <w:p w14:paraId="50A24CAF" w14:textId="321DAB6E" w:rsidR="00914BC2" w:rsidRPr="00914BC2" w:rsidRDefault="00914BC2" w:rsidP="00914BC2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4569" w:rsidRPr="00F8237A" w14:paraId="45E15E86" w14:textId="77777777" w:rsidTr="00914BC2">
        <w:tc>
          <w:tcPr>
            <w:tcW w:w="9062" w:type="dxa"/>
          </w:tcPr>
          <w:p w14:paraId="348645A9" w14:textId="7A5FF9D8" w:rsidR="00034569" w:rsidRPr="00F8237A" w:rsidRDefault="00034569" w:rsidP="00210FAF">
            <w:pPr>
              <w:jc w:val="both"/>
              <w:rPr>
                <w:rFonts w:eastAsia="Arial" w:cstheme="minorHAnsi"/>
                <w:b/>
                <w:bCs/>
                <w:lang w:eastAsia="fr-BE"/>
              </w:rPr>
            </w:pPr>
          </w:p>
          <w:p w14:paraId="1E2B2C8E" w14:textId="136E8397" w:rsidR="00034569" w:rsidRPr="00F8237A" w:rsidRDefault="00197C01" w:rsidP="00210FAF">
            <w:pPr>
              <w:jc w:val="both"/>
              <w:rPr>
                <w:rFonts w:eastAsia="Arial" w:cstheme="minorHAnsi"/>
                <w:lang w:eastAsia="fr-BE"/>
              </w:rPr>
            </w:pPr>
            <w:r w:rsidRPr="00F8237A">
              <w:rPr>
                <w:rFonts w:eastAsia="Arial" w:cstheme="minorHAnsi"/>
                <w:lang w:eastAsia="fr-BE"/>
              </w:rPr>
              <w:t>Sauf dans</w:t>
            </w:r>
            <w:r w:rsidR="005B693C">
              <w:rPr>
                <w:rFonts w:eastAsia="Arial" w:cstheme="minorHAnsi"/>
                <w:lang w:eastAsia="fr-BE"/>
              </w:rPr>
              <w:t xml:space="preserve"> le cadre d’</w:t>
            </w:r>
            <w:r w:rsidRPr="00F8237A">
              <w:rPr>
                <w:rFonts w:eastAsia="Arial" w:cstheme="minorHAnsi"/>
                <w:lang w:eastAsia="fr-BE"/>
              </w:rPr>
              <w:t xml:space="preserve">un bail de courte durée, </w:t>
            </w:r>
            <w:r>
              <w:rPr>
                <w:rFonts w:eastAsia="Arial" w:cstheme="minorHAnsi"/>
                <w:lang w:eastAsia="fr-BE"/>
              </w:rPr>
              <w:t xml:space="preserve">lorsque le </w:t>
            </w:r>
            <w:r w:rsidRPr="00F8237A">
              <w:rPr>
                <w:rFonts w:eastAsia="Arial" w:cstheme="minorHAnsi"/>
                <w:lang w:eastAsia="fr-BE"/>
              </w:rPr>
              <w:t xml:space="preserve">preneur est laissé dans les lieux loués, le bail se poursuit par tacite reconduction d’année en année. </w:t>
            </w:r>
            <w:r w:rsidR="00747B36">
              <w:rPr>
                <w:rFonts w:eastAsia="Arial" w:cstheme="minorHAnsi"/>
                <w:lang w:eastAsia="fr-BE"/>
              </w:rPr>
              <w:t>Le bailleur peut</w:t>
            </w:r>
            <w:r w:rsidRPr="00F8237A">
              <w:rPr>
                <w:rFonts w:eastAsia="Arial" w:cstheme="minorHAnsi"/>
                <w:lang w:eastAsia="fr-BE"/>
              </w:rPr>
              <w:t xml:space="preserve"> m</w:t>
            </w:r>
            <w:r w:rsidR="00747B36">
              <w:rPr>
                <w:rFonts w:eastAsia="Arial" w:cstheme="minorHAnsi"/>
                <w:lang w:eastAsia="fr-BE"/>
              </w:rPr>
              <w:t>ettre</w:t>
            </w:r>
            <w:r w:rsidRPr="00F8237A">
              <w:rPr>
                <w:rFonts w:eastAsia="Arial" w:cstheme="minorHAnsi"/>
                <w:lang w:eastAsia="fr-BE"/>
              </w:rPr>
              <w:t xml:space="preserve"> fin </w:t>
            </w:r>
            <w:r>
              <w:rPr>
                <w:rFonts w:eastAsia="Arial" w:cstheme="minorHAnsi"/>
                <w:lang w:eastAsia="fr-BE"/>
              </w:rPr>
              <w:t xml:space="preserve">à </w:t>
            </w:r>
            <w:r w:rsidR="00747B36">
              <w:rPr>
                <w:rFonts w:eastAsia="Arial" w:cstheme="minorHAnsi"/>
                <w:lang w:eastAsia="fr-BE"/>
              </w:rPr>
              <w:t>cette tacite reconduction au moyen du présent congé</w:t>
            </w:r>
            <w:r w:rsidRPr="00F8237A">
              <w:rPr>
                <w:rFonts w:eastAsia="Arial" w:cstheme="minorHAnsi"/>
                <w:lang w:eastAsia="fr-BE"/>
              </w:rPr>
              <w:t>.</w:t>
            </w:r>
          </w:p>
          <w:p w14:paraId="3BA2B094" w14:textId="77777777" w:rsidR="00C76C56" w:rsidRPr="00F8237A" w:rsidRDefault="00C76C56" w:rsidP="00FD5DC5">
            <w:pPr>
              <w:contextualSpacing/>
              <w:rPr>
                <w:rFonts w:eastAsia="Arial" w:cstheme="minorHAnsi"/>
                <w:b/>
                <w:bCs/>
                <w:lang w:eastAsia="fr-BE"/>
              </w:rPr>
            </w:pPr>
          </w:p>
          <w:p w14:paraId="2198C24B" w14:textId="725FA406" w:rsidR="00FD5DC5" w:rsidRDefault="002D26F7" w:rsidP="00FD5DC5">
            <w:pPr>
              <w:contextualSpacing/>
              <w:rPr>
                <w:rFonts w:eastAsia="Arial" w:cstheme="minorHAnsi"/>
                <w:spacing w:val="1"/>
                <w:lang w:eastAsia="fr-BE"/>
              </w:rPr>
            </w:pPr>
            <w:r w:rsidRPr="005B693C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F8237A">
              <w:rPr>
                <w:rFonts w:eastAsia="Arial" w:cstheme="minorHAnsi"/>
                <w:b/>
                <w:bCs/>
                <w:lang w:eastAsia="fr-BE"/>
              </w:rPr>
              <w:t xml:space="preserve"> : </w:t>
            </w:r>
            <w:r w:rsidR="00047CC9" w:rsidRPr="00047CC9">
              <w:rPr>
                <w:rFonts w:eastAsia="Arial" w:cstheme="minorHAnsi"/>
                <w:lang w:eastAsia="fr-BE"/>
              </w:rPr>
              <w:t>a</w:t>
            </w:r>
            <w:r w:rsidR="00A91826" w:rsidRPr="00047CC9">
              <w:rPr>
                <w:rFonts w:eastAsia="Arial" w:cstheme="minorHAnsi"/>
                <w:lang w:eastAsia="fr-BE"/>
              </w:rPr>
              <w:t>rticle 11 §5</w:t>
            </w:r>
            <w:r w:rsidR="00FD5DC5" w:rsidRPr="00F8237A">
              <w:rPr>
                <w:rFonts w:eastAsia="Arial" w:cstheme="minorHAnsi"/>
                <w:b/>
                <w:bCs/>
                <w:lang w:eastAsia="fr-BE"/>
              </w:rPr>
              <w:t xml:space="preserve"> </w:t>
            </w:r>
            <w:r w:rsidR="00FD5DC5" w:rsidRPr="00F8237A">
              <w:rPr>
                <w:rFonts w:eastAsia="Arial" w:cstheme="minorHAnsi"/>
                <w:spacing w:val="1"/>
                <w:lang w:eastAsia="fr-BE"/>
              </w:rPr>
              <w:t xml:space="preserve">de la </w:t>
            </w:r>
            <w:r w:rsidR="004A5927">
              <w:rPr>
                <w:rFonts w:eastAsia="Arial" w:cstheme="minorHAnsi"/>
                <w:spacing w:val="1"/>
                <w:lang w:eastAsia="fr-BE"/>
              </w:rPr>
              <w:t>L</w:t>
            </w:r>
            <w:r w:rsidR="00FD5DC5" w:rsidRPr="00F8237A">
              <w:rPr>
                <w:rFonts w:eastAsia="Arial" w:cstheme="minorHAnsi"/>
                <w:spacing w:val="1"/>
                <w:lang w:eastAsia="fr-BE"/>
              </w:rPr>
              <w:t xml:space="preserve">oi </w:t>
            </w:r>
            <w:r w:rsidR="001346E2" w:rsidRPr="00F8237A">
              <w:rPr>
                <w:rFonts w:eastAsia="Arial" w:cstheme="minorHAnsi"/>
                <w:spacing w:val="1"/>
                <w:lang w:eastAsia="fr-BE"/>
              </w:rPr>
              <w:t>sur le bail à ferme</w:t>
            </w:r>
            <w:r w:rsidR="005B693C">
              <w:rPr>
                <w:rFonts w:eastAsia="Arial" w:cstheme="minorHAnsi"/>
                <w:spacing w:val="1"/>
                <w:lang w:eastAsia="fr-BE"/>
              </w:rPr>
              <w:t>,</w:t>
            </w:r>
            <w:r w:rsidR="001346E2" w:rsidRPr="00F8237A">
              <w:rPr>
                <w:rFonts w:eastAsia="Arial" w:cstheme="minorHAnsi"/>
                <w:spacing w:val="1"/>
                <w:lang w:eastAsia="fr-BE"/>
              </w:rPr>
              <w:t xml:space="preserve"> modifiée par</w:t>
            </w:r>
            <w:r w:rsidR="00FD5DC5" w:rsidRPr="00F8237A">
              <w:rPr>
                <w:rFonts w:eastAsia="Arial" w:cstheme="minorHAnsi"/>
                <w:spacing w:val="1"/>
                <w:lang w:eastAsia="fr-BE"/>
              </w:rPr>
              <w:t xml:space="preserve"> le </w:t>
            </w:r>
            <w:r w:rsidR="004A5927">
              <w:rPr>
                <w:rFonts w:eastAsia="Arial" w:cstheme="minorHAnsi"/>
                <w:spacing w:val="1"/>
                <w:lang w:eastAsia="fr-BE"/>
              </w:rPr>
              <w:t>D</w:t>
            </w:r>
            <w:r w:rsidR="00FD5DC5" w:rsidRPr="00F8237A">
              <w:rPr>
                <w:rFonts w:eastAsia="Arial" w:cstheme="minorHAnsi"/>
                <w:spacing w:val="1"/>
                <w:lang w:eastAsia="fr-BE"/>
              </w:rPr>
              <w:t>écret du 2 mai 2019</w:t>
            </w:r>
            <w:r w:rsidR="005B693C">
              <w:rPr>
                <w:rFonts w:eastAsia="Arial" w:cstheme="minorHAnsi"/>
                <w:spacing w:val="1"/>
                <w:lang w:eastAsia="fr-BE"/>
              </w:rPr>
              <w:t>.</w:t>
            </w:r>
          </w:p>
          <w:p w14:paraId="46D911F8" w14:textId="77777777" w:rsidR="00914BC2" w:rsidRPr="00F8237A" w:rsidRDefault="00914BC2" w:rsidP="00FD5DC5">
            <w:pPr>
              <w:contextualSpacing/>
              <w:rPr>
                <w:rFonts w:eastAsia="Arial" w:cstheme="minorHAnsi"/>
                <w:spacing w:val="1"/>
                <w:lang w:eastAsia="fr-BE"/>
              </w:rPr>
            </w:pPr>
          </w:p>
          <w:p w14:paraId="10E89679" w14:textId="77777777" w:rsidR="00034569" w:rsidRPr="00F8237A" w:rsidRDefault="00034569" w:rsidP="004022B0">
            <w:pPr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</w:tc>
      </w:tr>
    </w:tbl>
    <w:p w14:paraId="7A10438E" w14:textId="10CEF04D" w:rsidR="00914BC2" w:rsidRPr="00C16196" w:rsidRDefault="00914BC2" w:rsidP="00914BC2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 w:rsidRPr="00C16196">
        <w:rPr>
          <w:b/>
          <w:bCs/>
          <w:u w:val="single"/>
        </w:rPr>
        <w:t xml:space="preserve">Checklist </w:t>
      </w:r>
      <w:r w:rsidR="002F33D5">
        <w:rPr>
          <w:b/>
          <w:bCs/>
          <w:u w:val="single"/>
        </w:rPr>
        <w:t>de toutes les</w:t>
      </w:r>
      <w:r w:rsidRPr="00C16196">
        <w:rPr>
          <w:b/>
          <w:bCs/>
          <w:u w:val="single"/>
        </w:rPr>
        <w:t xml:space="preserve">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4555B6" w:rsidRPr="000340CC" w14:paraId="1DF487E3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532EE0" w14:textId="77777777" w:rsidR="004555B6" w:rsidRPr="000340CC" w:rsidRDefault="004555B6" w:rsidP="008D1ACF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bookmarkStart w:id="0" w:name="_Hlk112051020"/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39FEE5" w14:textId="77777777" w:rsidR="004555B6" w:rsidRPr="000340CC" w:rsidRDefault="004555B6" w:rsidP="008D1ACF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4555B6" w:rsidRPr="000340CC" w14:paraId="31105CCF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DCA22" w14:textId="77777777" w:rsidR="004555B6" w:rsidRPr="00D37B47" w:rsidRDefault="004555B6" w:rsidP="004555B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4555B6" w:rsidRPr="000340CC" w14:paraId="38F02FE0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E99" w14:textId="4A1BD934" w:rsidR="004555B6" w:rsidRPr="000121CE" w:rsidRDefault="004555B6" w:rsidP="008D1ACF">
            <w:pPr>
              <w:spacing w:before="120" w:after="120"/>
              <w:ind w:left="708"/>
              <w:jc w:val="both"/>
            </w:pPr>
            <w:r>
              <w:t>Le congé est donné pour mettre fin à un bail classique, de longue durée, de carrière ou de f</w:t>
            </w:r>
            <w:r w:rsidR="001F2434">
              <w:t>i</w:t>
            </w:r>
            <w:r>
              <w:t>n de carrière.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5C6" w14:textId="77777777" w:rsidR="004555B6" w:rsidRPr="000340CC" w:rsidRDefault="004555B6" w:rsidP="008D1ACF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4555B6" w:rsidRPr="000340CC" w14:paraId="778BF09B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98122" w14:textId="77777777" w:rsidR="004555B6" w:rsidRPr="00592031" w:rsidRDefault="004555B6" w:rsidP="004555B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</w:rPr>
            </w:pPr>
            <w:r w:rsidRPr="00417775">
              <w:rPr>
                <w:b/>
                <w:bCs/>
                <w:u w:val="single"/>
              </w:rPr>
              <w:t>Superficie concernée par le congé</w:t>
            </w:r>
            <w:r w:rsidRPr="00417775">
              <w:rPr>
                <w:b/>
                <w:bCs/>
              </w:rPr>
              <w:t xml:space="preserve"> </w:t>
            </w:r>
          </w:p>
        </w:tc>
      </w:tr>
      <w:tr w:rsidR="004555B6" w:rsidRPr="000340CC" w14:paraId="246693C1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62DE" w14:textId="77777777" w:rsidR="004555B6" w:rsidRPr="00417775" w:rsidRDefault="004555B6" w:rsidP="008D1ACF">
            <w:pPr>
              <w:spacing w:before="120" w:after="120"/>
              <w:ind w:left="708"/>
              <w:jc w:val="both"/>
            </w:pPr>
            <w:r w:rsidRPr="00417775">
              <w:t xml:space="preserve">Le congé </w:t>
            </w:r>
            <w:r>
              <w:t>porte sur l’ensemble des biens loués.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C288" w14:textId="77777777" w:rsidR="004555B6" w:rsidRPr="000340CC" w:rsidRDefault="004555B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4555B6" w:rsidRPr="00CE0D5B" w14:paraId="26567937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F1D5F" w14:textId="77777777" w:rsidR="004555B6" w:rsidRPr="00417775" w:rsidRDefault="004555B6" w:rsidP="004555B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 w:rsidRPr="00417775">
              <w:rPr>
                <w:b/>
                <w:bCs/>
                <w:u w:val="single"/>
              </w:rPr>
              <w:t>Déla</w:t>
            </w:r>
            <w:r>
              <w:rPr>
                <w:b/>
                <w:bCs/>
                <w:u w:val="single"/>
              </w:rPr>
              <w:t>is</w:t>
            </w:r>
          </w:p>
        </w:tc>
      </w:tr>
      <w:tr w:rsidR="004555B6" w:rsidRPr="000340CC" w14:paraId="42CF3126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F331" w14:textId="001A4151" w:rsidR="004555B6" w:rsidRDefault="004555B6" w:rsidP="008D1ACF">
            <w:pPr>
              <w:spacing w:before="120" w:after="120"/>
              <w:ind w:left="708"/>
              <w:jc w:val="both"/>
              <w:rPr>
                <w:b/>
                <w:bCs/>
              </w:rPr>
            </w:pPr>
            <w:r>
              <w:t>Le congé est adressé</w:t>
            </w:r>
            <w:r w:rsidR="00747B36">
              <w:t xml:space="preserve"> en période de tacite reconduction</w:t>
            </w:r>
            <w:r>
              <w:t xml:space="preserve">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9231" w14:textId="77777777" w:rsidR="004555B6" w:rsidRPr="000340CC" w:rsidRDefault="004555B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4555B6" w:rsidRPr="000340CC" w14:paraId="1541A96B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665C" w14:textId="77777777" w:rsidR="004555B6" w:rsidRPr="00A25078" w:rsidRDefault="004555B6" w:rsidP="008D1ACF">
            <w:pPr>
              <w:spacing w:before="120" w:after="120"/>
              <w:ind w:left="708"/>
              <w:jc w:val="both"/>
            </w:pPr>
            <w:r>
              <w:t>Le délai de préavis est de 6 mois</w:t>
            </w:r>
            <w:r>
              <w:rPr>
                <w:rStyle w:val="Appelnotedebasdep"/>
              </w:rPr>
              <w:footnoteReference w:id="1"/>
            </w:r>
            <w: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8BF3" w14:textId="77777777" w:rsidR="004555B6" w:rsidRPr="000340CC" w:rsidRDefault="004555B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</w:tbl>
    <w:p w14:paraId="130D33EF" w14:textId="77777777" w:rsidR="004555B6" w:rsidRPr="004475CF" w:rsidRDefault="004555B6" w:rsidP="004555B6">
      <w:pPr>
        <w:spacing w:after="0"/>
        <w:jc w:val="both"/>
      </w:pPr>
    </w:p>
    <w:p w14:paraId="7C8E04ED" w14:textId="77777777" w:rsidR="004555B6" w:rsidRDefault="004555B6" w:rsidP="004555B6">
      <w:pPr>
        <w:jc w:val="both"/>
        <w:rPr>
          <w:b/>
          <w:bCs/>
          <w:u w:val="single"/>
        </w:rPr>
      </w:pPr>
    </w:p>
    <w:p w14:paraId="6F6005A2" w14:textId="77777777" w:rsidR="004555B6" w:rsidRDefault="004555B6" w:rsidP="004555B6"/>
    <w:p w14:paraId="363FBE3B" w14:textId="77777777" w:rsidR="00E83B0C" w:rsidRDefault="00E83B0C">
      <w:pPr>
        <w:rPr>
          <w:rFonts w:eastAsia="Arial" w:cstheme="minorHAnsi"/>
          <w:spacing w:val="1"/>
          <w:lang w:eastAsia="fr-BE"/>
        </w:rPr>
      </w:pPr>
      <w:r>
        <w:rPr>
          <w:rFonts w:eastAsia="Arial" w:cstheme="minorHAnsi"/>
          <w:spacing w:val="1"/>
          <w:lang w:eastAsia="fr-BE"/>
        </w:rPr>
        <w:br w:type="page"/>
      </w:r>
    </w:p>
    <w:p w14:paraId="47020B08" w14:textId="4BB97021" w:rsidR="00B41CD6" w:rsidRDefault="00146F2A" w:rsidP="00E35265">
      <w:pPr>
        <w:spacing w:after="0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  <w:u w:val="single"/>
        </w:rPr>
        <w:lastRenderedPageBreak/>
        <w:t>Annexe : m</w:t>
      </w:r>
      <w:r w:rsidR="00B41CD6">
        <w:rPr>
          <w:rFonts w:eastAsia="Arial" w:cstheme="minorHAnsi"/>
          <w:b/>
          <w:bCs/>
          <w:u w:val="single"/>
        </w:rPr>
        <w:t>odèle de congé</w:t>
      </w:r>
    </w:p>
    <w:bookmarkEnd w:id="0"/>
    <w:p w14:paraId="085C5ABA" w14:textId="77777777" w:rsidR="00E35265" w:rsidRPr="00F95D3C" w:rsidRDefault="00E35265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42FCC71E" w14:textId="77777777" w:rsidR="00112332" w:rsidRPr="00021ED5" w:rsidRDefault="00112332" w:rsidP="00071B1F">
      <w:pPr>
        <w:spacing w:after="0"/>
        <w:contextualSpacing/>
        <w:jc w:val="both"/>
        <w:rPr>
          <w:rFonts w:eastAsia="Calibri" w:cs="Calibri"/>
        </w:rPr>
      </w:pPr>
      <w:r w:rsidRPr="00021ED5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bookmarkStart w:id="1" w:name="Texte17"/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 w:rsidRPr="00021ED5">
        <w:rPr>
          <w:rFonts w:eastAsia="Calibri" w:cs="Calibri"/>
          <w:highlight w:val="lightGray"/>
        </w:rPr>
        <w:fldChar w:fldCharType="end"/>
      </w:r>
      <w:bookmarkEnd w:id="1"/>
    </w:p>
    <w:p w14:paraId="766F92A7" w14:textId="77777777" w:rsidR="00112332" w:rsidRPr="00021ED5" w:rsidRDefault="00112332" w:rsidP="00071B1F">
      <w:pPr>
        <w:spacing w:after="0"/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bookmarkStart w:id="2" w:name="Texte2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2"/>
    </w:p>
    <w:p w14:paraId="3159F8D2" w14:textId="77777777" w:rsidR="00112332" w:rsidRPr="00021ED5" w:rsidRDefault="00112332" w:rsidP="00071B1F">
      <w:pPr>
        <w:spacing w:after="0"/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bookmarkStart w:id="3" w:name="Texte3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  <w:bookmarkEnd w:id="3"/>
    </w:p>
    <w:p w14:paraId="63AB5658" w14:textId="77777777" w:rsidR="00112332" w:rsidRPr="00021ED5" w:rsidRDefault="00112332" w:rsidP="00071B1F">
      <w:pPr>
        <w:spacing w:after="0"/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bookmarkStart w:id="4" w:name="Texte4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  <w:bookmarkEnd w:id="4"/>
    </w:p>
    <w:p w14:paraId="3F1C67CD" w14:textId="77777777" w:rsidR="00112332" w:rsidRPr="00021ED5" w:rsidRDefault="00112332" w:rsidP="00071B1F">
      <w:pPr>
        <w:spacing w:after="0"/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bookmarkStart w:id="5" w:name="Texte5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  <w:bookmarkEnd w:id="5"/>
    </w:p>
    <w:p w14:paraId="3FC70AA6" w14:textId="77777777" w:rsidR="00112332" w:rsidRPr="00021ED5" w:rsidRDefault="00112332" w:rsidP="00071B1F">
      <w:pPr>
        <w:spacing w:after="0"/>
        <w:contextualSpacing/>
        <w:jc w:val="both"/>
        <w:rPr>
          <w:lang w:val="fr-FR"/>
        </w:rPr>
      </w:pPr>
    </w:p>
    <w:p w14:paraId="51F060B7" w14:textId="66F7AE08" w:rsidR="00112332" w:rsidRPr="00021ED5" w:rsidRDefault="00112332" w:rsidP="00071B1F">
      <w:pPr>
        <w:spacing w:after="0"/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du ou des locataire(s)"/>
            </w:textInput>
          </w:ffData>
        </w:fldChar>
      </w:r>
      <w:bookmarkStart w:id="6" w:name="Texte18"/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du ou des </w:t>
      </w:r>
      <w:r w:rsidR="008F45A8">
        <w:rPr>
          <w:rFonts w:eastAsia="Calibri" w:cs="Calibri"/>
          <w:noProof/>
          <w:highlight w:val="lightGray"/>
        </w:rPr>
        <w:t>preneur</w:t>
      </w:r>
      <w:r w:rsidRPr="00021ED5">
        <w:rPr>
          <w:rFonts w:eastAsia="Calibri" w:cs="Calibri"/>
          <w:noProof/>
          <w:highlight w:val="lightGray"/>
        </w:rPr>
        <w:t>(s)</w:t>
      </w:r>
      <w:r w:rsidRPr="00021ED5">
        <w:rPr>
          <w:rFonts w:eastAsia="Calibri" w:cs="Calibri"/>
          <w:highlight w:val="lightGray"/>
        </w:rPr>
        <w:fldChar w:fldCharType="end"/>
      </w:r>
      <w:bookmarkEnd w:id="6"/>
    </w:p>
    <w:p w14:paraId="0DBB213A" w14:textId="77777777" w:rsidR="00112332" w:rsidRPr="00021ED5" w:rsidRDefault="00112332" w:rsidP="00071B1F">
      <w:pPr>
        <w:spacing w:after="0"/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bookmarkStart w:id="7" w:name="Texte7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7"/>
    </w:p>
    <w:p w14:paraId="5EF67241" w14:textId="77777777" w:rsidR="00112332" w:rsidRPr="00021ED5" w:rsidRDefault="00112332" w:rsidP="00071B1F">
      <w:pPr>
        <w:spacing w:after="0"/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bookmarkStart w:id="8" w:name="Texte8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  <w:bookmarkEnd w:id="8"/>
    </w:p>
    <w:p w14:paraId="2F8A0CB1" w14:textId="77777777" w:rsidR="00112332" w:rsidRPr="00021ED5" w:rsidRDefault="00112332" w:rsidP="00071B1F">
      <w:pPr>
        <w:spacing w:after="0"/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bookmarkStart w:id="9" w:name="Texte9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  <w:bookmarkEnd w:id="9"/>
    </w:p>
    <w:p w14:paraId="5E15BD69" w14:textId="77777777" w:rsidR="00112332" w:rsidRPr="00021ED5" w:rsidRDefault="00112332" w:rsidP="00071B1F">
      <w:pPr>
        <w:spacing w:after="0"/>
        <w:contextualSpacing/>
        <w:jc w:val="right"/>
        <w:rPr>
          <w:lang w:val="fr-FR"/>
        </w:rPr>
      </w:pPr>
    </w:p>
    <w:p w14:paraId="2B9F8A21" w14:textId="77777777" w:rsidR="00B97779" w:rsidRDefault="00112332" w:rsidP="00B97779">
      <w:pPr>
        <w:spacing w:after="0"/>
        <w:contextualSpacing/>
        <w:jc w:val="right"/>
        <w:rPr>
          <w:rFonts w:eastAsia="Times New Roman" w:cs="Times New Roman"/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0" w:name="Texte30"/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bookmarkEnd w:id="10"/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bookmarkStart w:id="11" w:name="Texte21"/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  <w:bookmarkEnd w:id="11"/>
    </w:p>
    <w:p w14:paraId="1FBC3D90" w14:textId="3DCAE427" w:rsidR="00B97779" w:rsidRPr="00B97779" w:rsidRDefault="00B97779" w:rsidP="00B97779">
      <w:pPr>
        <w:spacing w:after="0"/>
        <w:contextualSpacing/>
        <w:rPr>
          <w:lang w:val="fr-FR"/>
        </w:rPr>
      </w:pPr>
      <w:r w:rsidRPr="00E82E12">
        <w:rPr>
          <w:rFonts w:eastAsia="Times New Roman" w:cs="Times New Roman"/>
          <w:b/>
          <w:u w:val="single"/>
          <w:lang w:val="fr-FR"/>
        </w:rPr>
        <w:t>Modalité d’envoi</w:t>
      </w:r>
      <w:r w:rsidRPr="00E82E12">
        <w:rPr>
          <w:rFonts w:eastAsia="Times New Roman" w:cs="Times New Roman"/>
          <w:b/>
          <w:lang w:val="fr-FR"/>
        </w:rPr>
        <w:t xml:space="preserve"> : </w:t>
      </w:r>
      <w:r w:rsidRPr="00E82E12">
        <w:rPr>
          <w:rFonts w:eastAsia="Times New Roman" w:cs="Times New Roman"/>
          <w:b/>
          <w:lang w:val="fr-FR"/>
        </w:rPr>
        <w:tab/>
      </w:r>
    </w:p>
    <w:p w14:paraId="13928AA4" w14:textId="77777777" w:rsidR="00B97779" w:rsidRPr="00E82E12" w:rsidRDefault="00B97779" w:rsidP="00B97779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77DD7A6F" w14:textId="77777777" w:rsidR="00B97779" w:rsidRPr="00E82E12" w:rsidRDefault="00B97779" w:rsidP="00B97779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lang w:val="fr-FR"/>
        </w:rPr>
        <w:t xml:space="preserve"> </w:t>
      </w:r>
      <w:proofErr w:type="gramStart"/>
      <w:r w:rsidRPr="00E82E12">
        <w:rPr>
          <w:rFonts w:eastAsia="Times New Roman" w:cs="Times New Roman"/>
          <w:b/>
          <w:lang w:val="fr-FR"/>
        </w:rPr>
        <w:t>réception</w:t>
      </w:r>
      <w:proofErr w:type="gramEnd"/>
      <w:r w:rsidRPr="00E82E12">
        <w:rPr>
          <w:rFonts w:eastAsia="Times New Roman" w:cs="Times New Roman"/>
          <w:b/>
          <w:lang w:val="fr-FR"/>
        </w:rPr>
        <w:t>/dépôt de l’acte contre récépissé/exploit d’huissier</w:t>
      </w:r>
    </w:p>
    <w:p w14:paraId="03A50613" w14:textId="77777777" w:rsidR="00071B1F" w:rsidRPr="005F7476" w:rsidRDefault="00071B1F" w:rsidP="00071B1F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5E5566D2" w14:textId="6CE6B14F" w:rsidR="00112332" w:rsidRPr="00071B1F" w:rsidRDefault="007664E5" w:rsidP="00071B1F">
      <w:pPr>
        <w:spacing w:after="0" w:line="480" w:lineRule="auto"/>
        <w:jc w:val="both"/>
        <w:rPr>
          <w:rFonts w:eastAsia="Times New Roman" w:cs="Times New Roman"/>
          <w:u w:val="single"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Objet :</w:t>
      </w:r>
      <w:r w:rsidR="00112332">
        <w:rPr>
          <w:rFonts w:eastAsia="Times New Roman" w:cs="Times New Roman"/>
          <w:b/>
          <w:u w:val="single"/>
          <w:lang w:val="fr-FR"/>
        </w:rPr>
        <w:t xml:space="preserve"> Congé dans le cadre d’une tacite reconduction d’année en année</w:t>
      </w:r>
      <w:r w:rsidR="00112332" w:rsidRPr="005F7476">
        <w:rPr>
          <w:rFonts w:eastAsia="Times New Roman" w:cs="Times New Roman"/>
          <w:b/>
          <w:u w:val="single"/>
          <w:lang w:val="fr-FR"/>
        </w:rPr>
        <w:t xml:space="preserve">  </w:t>
      </w:r>
    </w:p>
    <w:p w14:paraId="4605FFE9" w14:textId="02AD7358" w:rsidR="00112332" w:rsidRDefault="00112332" w:rsidP="00112332">
      <w:pPr>
        <w:spacing w:after="0" w:line="324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Chère Madame, C</w:t>
      </w:r>
      <w:r w:rsidRPr="005F7476">
        <w:rPr>
          <w:rFonts w:cs="Times New Roman"/>
          <w:lang w:val="fr-FR"/>
        </w:rPr>
        <w:t xml:space="preserve">her Monsieur, </w:t>
      </w:r>
    </w:p>
    <w:p w14:paraId="532E9ED4" w14:textId="77777777" w:rsidR="00071B1F" w:rsidRPr="00071B1F" w:rsidRDefault="00071B1F" w:rsidP="00112332">
      <w:pPr>
        <w:spacing w:after="0" w:line="324" w:lineRule="auto"/>
        <w:jc w:val="both"/>
        <w:rPr>
          <w:rFonts w:cs="Times New Roman"/>
          <w:sz w:val="14"/>
          <w:szCs w:val="14"/>
          <w:lang w:val="fr-FR"/>
        </w:rPr>
      </w:pPr>
    </w:p>
    <w:p w14:paraId="5FC30C6F" w14:textId="3E901D22" w:rsidR="006D7526" w:rsidRDefault="00112332" w:rsidP="006D752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>Je fais référence à n</w:t>
      </w:r>
      <w:r>
        <w:rPr>
          <w:rFonts w:cs="Times New Roman"/>
          <w:lang w:val="fr-FR"/>
        </w:rPr>
        <w:t>otre convention de bail à ferme</w:t>
      </w:r>
      <w:r w:rsidRPr="00444048">
        <w:rPr>
          <w:rFonts w:cs="Times New Roman"/>
          <w:b/>
          <w:i/>
          <w:lang w:val="fr-FR"/>
        </w:rPr>
        <w:t xml:space="preserve"> </w:t>
      </w:r>
      <w:r w:rsidRPr="005F7476">
        <w:rPr>
          <w:rFonts w:cs="Times New Roman"/>
          <w:b/>
          <w:i/>
          <w:lang w:val="fr-FR"/>
        </w:rPr>
        <w:t>signée en date du ……………… /contrat de bail à ferme verbal</w:t>
      </w:r>
      <w:r w:rsidR="00071B1F">
        <w:rPr>
          <w:rFonts w:cs="Times New Roman"/>
          <w:b/>
          <w:i/>
          <w:lang w:val="fr-FR"/>
        </w:rPr>
        <w:t>*</w:t>
      </w:r>
      <w:r w:rsidRPr="005F7476">
        <w:rPr>
          <w:rFonts w:cs="Times New Roman"/>
          <w:lang w:val="fr-FR"/>
        </w:rPr>
        <w:t>, ayant pris cours le ……/……/………</w:t>
      </w:r>
      <w:proofErr w:type="gramStart"/>
      <w:r w:rsidRPr="005F7476">
        <w:rPr>
          <w:rFonts w:cs="Times New Roman"/>
          <w:lang w:val="fr-FR"/>
        </w:rPr>
        <w:t>…….</w:t>
      </w:r>
      <w:proofErr w:type="gramEnd"/>
      <w:r w:rsidRPr="005F7476">
        <w:rPr>
          <w:rFonts w:cs="Times New Roman"/>
          <w:lang w:val="fr-FR"/>
        </w:rPr>
        <w:t xml:space="preserve">. </w:t>
      </w:r>
      <w:proofErr w:type="gramStart"/>
      <w:r w:rsidRPr="005F7476">
        <w:rPr>
          <w:rFonts w:cs="Times New Roman"/>
          <w:lang w:val="fr-FR"/>
        </w:rPr>
        <w:t>pour</w:t>
      </w:r>
      <w:proofErr w:type="gramEnd"/>
      <w:r w:rsidRPr="005F7476">
        <w:rPr>
          <w:rFonts w:cs="Times New Roman"/>
          <w:lang w:val="fr-FR"/>
        </w:rPr>
        <w:t xml:space="preserve"> les biens sis à </w:t>
      </w:r>
      <w:r w:rsidR="006D7526" w:rsidRPr="005F7476">
        <w:rPr>
          <w:rFonts w:cs="Times New Roman"/>
          <w:lang w:val="fr-FR"/>
        </w:rPr>
        <w:t xml:space="preserve">……………………………………………………………………………………………………………………………………..........................        </w:t>
      </w:r>
    </w:p>
    <w:p w14:paraId="7D3C665E" w14:textId="77777777" w:rsidR="006D7526" w:rsidRPr="00551689" w:rsidRDefault="006D7526" w:rsidP="006D7526">
      <w:pPr>
        <w:spacing w:line="324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315E766B" w14:textId="67520967" w:rsidR="00112332" w:rsidRPr="005F7476" w:rsidRDefault="00B639C6" w:rsidP="00112332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Conformément à l’article 11 §5 de la loi sur le bail à ferme, j</w:t>
      </w:r>
      <w:r w:rsidR="00112332" w:rsidRPr="005F7476">
        <w:rPr>
          <w:rFonts w:eastAsia="Times New Roman" w:cs="Times New Roman"/>
          <w:lang w:val="fr-FR"/>
        </w:rPr>
        <w:t>’ai le regret de vous informer de</w:t>
      </w:r>
      <w:r w:rsidR="00112332" w:rsidRPr="005F7476">
        <w:rPr>
          <w:rFonts w:cs="Times New Roman"/>
          <w:lang w:val="fr-FR"/>
        </w:rPr>
        <w:t xml:space="preserve"> </w:t>
      </w:r>
      <w:r w:rsidR="00112332" w:rsidRPr="005F7476">
        <w:rPr>
          <w:rFonts w:eastAsia="Times New Roman" w:cs="Times New Roman"/>
          <w:lang w:val="fr-FR"/>
        </w:rPr>
        <w:t>ma volonté de vous donner congé pour le …………………………</w:t>
      </w:r>
      <w:proofErr w:type="gramStart"/>
      <w:r w:rsidR="00112332" w:rsidRPr="005F7476">
        <w:rPr>
          <w:rFonts w:eastAsia="Times New Roman" w:cs="Times New Roman"/>
          <w:lang w:val="fr-FR"/>
        </w:rPr>
        <w:t>…….</w:t>
      </w:r>
      <w:proofErr w:type="gramEnd"/>
      <w:r w:rsidR="00112332" w:rsidRPr="005F7476">
        <w:rPr>
          <w:rFonts w:eastAsia="Times New Roman" w:cs="Times New Roman"/>
          <w:lang w:val="fr-FR"/>
        </w:rPr>
        <w:t>., respectant ainsi le déla</w:t>
      </w:r>
      <w:r w:rsidR="00112332">
        <w:rPr>
          <w:rFonts w:eastAsia="Times New Roman" w:cs="Times New Roman"/>
          <w:lang w:val="fr-FR"/>
        </w:rPr>
        <w:t xml:space="preserve">i de préavis de </w:t>
      </w:r>
      <w:r w:rsidR="00112332" w:rsidRPr="00921189">
        <w:rPr>
          <w:rFonts w:eastAsia="Times New Roman" w:cs="Times New Roman"/>
          <w:b/>
          <w:lang w:val="fr-FR"/>
        </w:rPr>
        <w:t>6</w:t>
      </w:r>
      <w:r w:rsidR="00112332">
        <w:rPr>
          <w:rFonts w:eastAsia="Times New Roman" w:cs="Times New Roman"/>
          <w:lang w:val="fr-FR"/>
        </w:rPr>
        <w:t xml:space="preserve"> mois.</w:t>
      </w:r>
      <w:r w:rsidR="00900B45">
        <w:rPr>
          <w:rFonts w:eastAsia="Times New Roman" w:cs="Times New Roman"/>
          <w:lang w:val="fr-FR"/>
        </w:rPr>
        <w:t xml:space="preserve"> </w:t>
      </w:r>
      <w:r w:rsidR="00112332">
        <w:rPr>
          <w:rFonts w:eastAsia="Times New Roman" w:cs="Times New Roman"/>
          <w:lang w:val="fr-FR"/>
        </w:rPr>
        <w:t>Le bail sera toutefois</w:t>
      </w:r>
      <w:r w:rsidR="00112332" w:rsidRPr="00921189">
        <w:rPr>
          <w:rFonts w:eastAsia="Times New Roman" w:cs="Times New Roman"/>
          <w:lang w:val="fr-FR"/>
        </w:rPr>
        <w:t xml:space="preserve"> prolongé pour</w:t>
      </w:r>
      <w:r w:rsidR="00112332">
        <w:rPr>
          <w:rFonts w:eastAsia="Times New Roman" w:cs="Times New Roman"/>
          <w:lang w:val="fr-FR"/>
        </w:rPr>
        <w:t xml:space="preserve"> vous permettre, le cas échéant,</w:t>
      </w:r>
      <w:r w:rsidR="00112332" w:rsidRPr="00921189">
        <w:rPr>
          <w:rFonts w:eastAsia="Times New Roman" w:cs="Times New Roman"/>
          <w:lang w:val="fr-FR"/>
        </w:rPr>
        <w:t xml:space="preserve"> d'enlever la récolte croissante.</w:t>
      </w:r>
    </w:p>
    <w:p w14:paraId="0FF1A3B7" w14:textId="2D21B72A" w:rsidR="00112332" w:rsidRPr="005F7476" w:rsidRDefault="00112332" w:rsidP="00112332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 xml:space="preserve">Ce congé concerne </w:t>
      </w:r>
      <w:r w:rsidRPr="005F7476">
        <w:rPr>
          <w:rFonts w:eastAsia="Times New Roman" w:cs="Times New Roman"/>
          <w:b/>
          <w:lang w:val="fr-FR"/>
        </w:rPr>
        <w:t>l’ensemble des biens loués</w:t>
      </w:r>
      <w:r w:rsidR="002973CD">
        <w:rPr>
          <w:rFonts w:eastAsia="Times New Roman" w:cs="Times New Roman"/>
          <w:b/>
          <w:lang w:val="fr-FR"/>
        </w:rPr>
        <w:t>.</w:t>
      </w:r>
    </w:p>
    <w:p w14:paraId="29A636F7" w14:textId="77777777" w:rsidR="00200C72" w:rsidRPr="00071B1F" w:rsidRDefault="00200C72" w:rsidP="00112332">
      <w:pPr>
        <w:spacing w:after="0" w:line="324" w:lineRule="auto"/>
        <w:jc w:val="both"/>
        <w:rPr>
          <w:rFonts w:eastAsia="Times New Roman" w:cs="Times New Roman"/>
          <w:sz w:val="14"/>
          <w:szCs w:val="14"/>
          <w:lang w:val="fr-FR"/>
        </w:rPr>
      </w:pPr>
    </w:p>
    <w:p w14:paraId="6618F0AF" w14:textId="0919462F" w:rsidR="00112332" w:rsidRPr="005F7476" w:rsidRDefault="00112332" w:rsidP="00112332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Le bail é</w:t>
      </w:r>
      <w:r w:rsidRPr="005F7476">
        <w:rPr>
          <w:rFonts w:eastAsia="Times New Roman" w:cs="Times New Roman"/>
          <w:lang w:val="fr-FR"/>
        </w:rPr>
        <w:t>tant en période de tacite reconduction</w:t>
      </w:r>
      <w:r>
        <w:rPr>
          <w:rFonts w:eastAsia="Times New Roman" w:cs="Times New Roman"/>
          <w:lang w:val="fr-FR"/>
        </w:rPr>
        <w:t xml:space="preserve"> depuis ce ……/</w:t>
      </w:r>
      <w:proofErr w:type="gramStart"/>
      <w:r>
        <w:rPr>
          <w:rFonts w:eastAsia="Times New Roman" w:cs="Times New Roman"/>
          <w:lang w:val="fr-FR"/>
        </w:rPr>
        <w:t>…….</w:t>
      </w:r>
      <w:proofErr w:type="gramEnd"/>
      <w:r>
        <w:rPr>
          <w:rFonts w:eastAsia="Times New Roman" w:cs="Times New Roman"/>
          <w:lang w:val="fr-FR"/>
        </w:rPr>
        <w:t>/…………….</w:t>
      </w:r>
      <w:r w:rsidRPr="005F7476">
        <w:rPr>
          <w:rFonts w:eastAsia="Times New Roman" w:cs="Times New Roman"/>
          <w:lang w:val="fr-FR"/>
        </w:rPr>
        <w:t>, aucun motif ne doit être indiqué au sein du congé.</w:t>
      </w:r>
    </w:p>
    <w:p w14:paraId="6B29E90F" w14:textId="77777777" w:rsidR="009274B4" w:rsidRPr="00071B1F" w:rsidRDefault="009274B4" w:rsidP="00112332">
      <w:pPr>
        <w:spacing w:after="0" w:line="324" w:lineRule="auto"/>
        <w:jc w:val="both"/>
        <w:rPr>
          <w:sz w:val="14"/>
          <w:szCs w:val="14"/>
        </w:rPr>
      </w:pPr>
    </w:p>
    <w:p w14:paraId="68D0C093" w14:textId="7AF8D063" w:rsidR="00112332" w:rsidRPr="00200C72" w:rsidRDefault="00112332" w:rsidP="00112332">
      <w:pPr>
        <w:spacing w:after="0" w:line="324" w:lineRule="auto"/>
        <w:jc w:val="both"/>
      </w:pPr>
      <w:r>
        <w:t>Afin de me conformer aux obligations légales, je vous informe que vous</w:t>
      </w:r>
      <w:r w:rsidRPr="00BA740A">
        <w:t xml:space="preserve"> </w:t>
      </w:r>
      <w:r>
        <w:t>pouvez contester c</w:t>
      </w:r>
      <w:r w:rsidRPr="00BA740A">
        <w:t xml:space="preserve">e congé en ce compris les motifs invoqués en saisissant le juge de paix dans les </w:t>
      </w:r>
      <w:r w:rsidR="00EB7D2C">
        <w:t>3</w:t>
      </w:r>
      <w:r w:rsidRPr="00BA740A">
        <w:t xml:space="preserve"> mois de la notification du congé.</w:t>
      </w:r>
      <w:r w:rsidR="00200C72">
        <w:t xml:space="preserve"> </w:t>
      </w:r>
      <w:r>
        <w:t>A défaut de contestation endéans ce délai, le présent congé sera valable</w:t>
      </w:r>
      <w:r w:rsidR="00900B45">
        <w:t>.</w:t>
      </w:r>
    </w:p>
    <w:p w14:paraId="25C117F6" w14:textId="77777777" w:rsidR="009274B4" w:rsidRPr="00071B1F" w:rsidRDefault="009274B4" w:rsidP="00112332">
      <w:pPr>
        <w:spacing w:after="0" w:line="324" w:lineRule="auto"/>
        <w:jc w:val="both"/>
        <w:rPr>
          <w:rFonts w:eastAsia="Times New Roman" w:cs="Times New Roman"/>
          <w:sz w:val="14"/>
          <w:szCs w:val="14"/>
          <w:lang w:val="fr-FR"/>
        </w:rPr>
      </w:pPr>
    </w:p>
    <w:p w14:paraId="2B78A823" w14:textId="4D328264" w:rsidR="00112332" w:rsidRPr="005F7476" w:rsidRDefault="00112332" w:rsidP="00112332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reste à votre entière disposition pour toute information complémentaire.</w:t>
      </w:r>
    </w:p>
    <w:p w14:paraId="370A0244" w14:textId="77777777" w:rsidR="009274B4" w:rsidRPr="00071B1F" w:rsidRDefault="009274B4" w:rsidP="00112332">
      <w:pPr>
        <w:spacing w:after="0" w:line="324" w:lineRule="auto"/>
        <w:jc w:val="both"/>
        <w:rPr>
          <w:rFonts w:eastAsia="Times New Roman" w:cs="Times New Roman"/>
          <w:sz w:val="14"/>
          <w:szCs w:val="14"/>
          <w:lang w:val="fr-FR"/>
        </w:rPr>
      </w:pPr>
    </w:p>
    <w:p w14:paraId="5938D01E" w14:textId="2282E54A" w:rsidR="00071B1F" w:rsidRPr="00021ED5" w:rsidRDefault="00112332" w:rsidP="00071B1F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vous prie d'agréer,</w:t>
      </w:r>
      <w:r>
        <w:rPr>
          <w:rFonts w:eastAsia="Times New Roman" w:cs="Times New Roman"/>
          <w:lang w:val="fr-FR"/>
        </w:rPr>
        <w:t xml:space="preserve"> </w:t>
      </w:r>
      <w:r w:rsidRPr="005F7476">
        <w:rPr>
          <w:rFonts w:eastAsia="Times New Roman" w:cs="Times New Roman"/>
          <w:lang w:val="fr-FR"/>
        </w:rPr>
        <w:t>Madame,</w:t>
      </w:r>
      <w:r>
        <w:rPr>
          <w:rFonts w:eastAsia="Times New Roman" w:cs="Times New Roman"/>
          <w:lang w:val="fr-FR"/>
        </w:rPr>
        <w:t xml:space="preserve"> </w:t>
      </w:r>
      <w:r w:rsidRPr="005F7476">
        <w:rPr>
          <w:rFonts w:eastAsia="Times New Roman" w:cs="Times New Roman"/>
          <w:lang w:val="fr-FR"/>
        </w:rPr>
        <w:t xml:space="preserve">Monsieur, l’expression de mes salutations distinguées. </w:t>
      </w:r>
    </w:p>
    <w:p w14:paraId="62316205" w14:textId="75F078D5" w:rsidR="00112332" w:rsidRPr="00181597" w:rsidRDefault="00112332" w:rsidP="00181597">
      <w:pPr>
        <w:spacing w:after="0"/>
        <w:jc w:val="right"/>
        <w:rPr>
          <w:rFonts w:eastAsia="Times New Roman" w:cs="Times New Roman"/>
          <w:i/>
          <w:iCs/>
          <w:lang w:val="fr-FR"/>
        </w:rPr>
      </w:pPr>
      <w:r w:rsidRPr="00021ED5"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bookmarkStart w:id="12" w:name="Texte29"/>
      <w:r w:rsidRPr="00021ED5"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 w:rsidRPr="00021ED5">
        <w:rPr>
          <w:rFonts w:eastAsia="Times New Roman" w:cs="Times New Roman"/>
          <w:i/>
          <w:iCs/>
          <w:highlight w:val="lightGray"/>
          <w:lang w:val="fr-FR"/>
        </w:rPr>
      </w:r>
      <w:r w:rsidRPr="00021ED5"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 w:rsidRPr="00021ED5"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 w:rsidRPr="00021ED5">
        <w:rPr>
          <w:rFonts w:eastAsia="Times New Roman" w:cs="Times New Roman"/>
          <w:i/>
          <w:iCs/>
          <w:highlight w:val="lightGray"/>
          <w:lang w:val="fr-FR"/>
        </w:rPr>
        <w:fldChar w:fldCharType="end"/>
      </w:r>
      <w:bookmarkEnd w:id="12"/>
    </w:p>
    <w:sectPr w:rsidR="00112332" w:rsidRPr="00181597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11F" w14:textId="77777777" w:rsidR="00D32A88" w:rsidRDefault="00D32A88" w:rsidP="00EA6BCA">
      <w:pPr>
        <w:spacing w:after="0" w:line="240" w:lineRule="auto"/>
      </w:pPr>
      <w:r>
        <w:separator/>
      </w:r>
    </w:p>
  </w:endnote>
  <w:endnote w:type="continuationSeparator" w:id="0">
    <w:p w14:paraId="7C06B16F" w14:textId="77777777" w:rsidR="00D32A88" w:rsidRDefault="00D32A88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E933" w14:textId="77777777" w:rsidR="00D32A88" w:rsidRDefault="00D32A88" w:rsidP="00EA6BCA">
      <w:pPr>
        <w:spacing w:after="0" w:line="240" w:lineRule="auto"/>
      </w:pPr>
      <w:r>
        <w:separator/>
      </w:r>
    </w:p>
  </w:footnote>
  <w:footnote w:type="continuationSeparator" w:id="0">
    <w:p w14:paraId="378D8B5F" w14:textId="77777777" w:rsidR="00D32A88" w:rsidRDefault="00D32A88" w:rsidP="00EA6BCA">
      <w:pPr>
        <w:spacing w:after="0" w:line="240" w:lineRule="auto"/>
      </w:pPr>
      <w:r>
        <w:continuationSeparator/>
      </w:r>
    </w:p>
  </w:footnote>
  <w:footnote w:id="1">
    <w:p w14:paraId="51C51CB3" w14:textId="0DC80ABB" w:rsidR="004555B6" w:rsidRPr="00914BC2" w:rsidRDefault="004555B6" w:rsidP="004555B6">
      <w:pPr>
        <w:spacing w:after="0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914BC2">
        <w:rPr>
          <w:sz w:val="20"/>
          <w:szCs w:val="20"/>
        </w:rPr>
        <w:t xml:space="preserve">Si le congé expire avant que la récolte croissante ne soit enlevée, le bail sera prolongé pour permettre au </w:t>
      </w:r>
      <w:r w:rsidR="008F45A8">
        <w:rPr>
          <w:sz w:val="20"/>
          <w:szCs w:val="20"/>
        </w:rPr>
        <w:t>preneur</w:t>
      </w:r>
      <w:r w:rsidRPr="00914BC2">
        <w:rPr>
          <w:sz w:val="20"/>
          <w:szCs w:val="20"/>
        </w:rPr>
        <w:t xml:space="preserve"> de procéder audit enlèvement. </w:t>
      </w:r>
    </w:p>
    <w:p w14:paraId="11EADAD1" w14:textId="77777777" w:rsidR="004555B6" w:rsidRDefault="004555B6" w:rsidP="004555B6">
      <w:pPr>
        <w:pStyle w:val="Notedebasdepage"/>
      </w:pPr>
    </w:p>
    <w:p w14:paraId="79D94AF4" w14:textId="77777777" w:rsidR="004555B6" w:rsidRDefault="004555B6" w:rsidP="004555B6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005FEFEE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2A0C70">
            <w:rPr>
              <w:rFonts w:cstheme="minorHAnsi"/>
              <w:b/>
              <w:noProof/>
              <w:sz w:val="20"/>
              <w:szCs w:val="20"/>
            </w:rPr>
            <w:t>27/01/2023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085"/>
    <w:multiLevelType w:val="hybridMultilevel"/>
    <w:tmpl w:val="2CBA54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9544A"/>
    <w:multiLevelType w:val="hybridMultilevel"/>
    <w:tmpl w:val="E8A237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9525B"/>
    <w:multiLevelType w:val="hybridMultilevel"/>
    <w:tmpl w:val="BA5041A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7282"/>
    <w:multiLevelType w:val="hybridMultilevel"/>
    <w:tmpl w:val="8D4C1D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36840">
    <w:abstractNumId w:val="3"/>
  </w:num>
  <w:num w:numId="2" w16cid:durableId="1125150744">
    <w:abstractNumId w:val="0"/>
  </w:num>
  <w:num w:numId="3" w16cid:durableId="900750461">
    <w:abstractNumId w:val="12"/>
  </w:num>
  <w:num w:numId="4" w16cid:durableId="1471438219">
    <w:abstractNumId w:val="1"/>
  </w:num>
  <w:num w:numId="5" w16cid:durableId="1633439530">
    <w:abstractNumId w:val="13"/>
  </w:num>
  <w:num w:numId="6" w16cid:durableId="1493174985">
    <w:abstractNumId w:val="8"/>
  </w:num>
  <w:num w:numId="7" w16cid:durableId="1788889584">
    <w:abstractNumId w:val="14"/>
  </w:num>
  <w:num w:numId="8" w16cid:durableId="1124614462">
    <w:abstractNumId w:val="7"/>
  </w:num>
  <w:num w:numId="9" w16cid:durableId="1209951935">
    <w:abstractNumId w:val="5"/>
  </w:num>
  <w:num w:numId="10" w16cid:durableId="1681277693">
    <w:abstractNumId w:val="11"/>
  </w:num>
  <w:num w:numId="11" w16cid:durableId="1020357073">
    <w:abstractNumId w:val="10"/>
  </w:num>
  <w:num w:numId="12" w16cid:durableId="1932353317">
    <w:abstractNumId w:val="6"/>
  </w:num>
  <w:num w:numId="13" w16cid:durableId="971911416">
    <w:abstractNumId w:val="17"/>
  </w:num>
  <w:num w:numId="14" w16cid:durableId="1197960692">
    <w:abstractNumId w:val="4"/>
  </w:num>
  <w:num w:numId="15" w16cid:durableId="956329619">
    <w:abstractNumId w:val="15"/>
  </w:num>
  <w:num w:numId="16" w16cid:durableId="733697542">
    <w:abstractNumId w:val="16"/>
  </w:num>
  <w:num w:numId="17" w16cid:durableId="1496457141">
    <w:abstractNumId w:val="2"/>
  </w:num>
  <w:num w:numId="18" w16cid:durableId="144125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11E37"/>
    <w:rsid w:val="00023FF8"/>
    <w:rsid w:val="00034569"/>
    <w:rsid w:val="00047CC9"/>
    <w:rsid w:val="00056659"/>
    <w:rsid w:val="00063F2C"/>
    <w:rsid w:val="0006789B"/>
    <w:rsid w:val="00071B1F"/>
    <w:rsid w:val="00077D16"/>
    <w:rsid w:val="00084E9C"/>
    <w:rsid w:val="00095C76"/>
    <w:rsid w:val="000960AB"/>
    <w:rsid w:val="00096853"/>
    <w:rsid w:val="000A0BC3"/>
    <w:rsid w:val="000C42B5"/>
    <w:rsid w:val="000D130F"/>
    <w:rsid w:val="000E5C8B"/>
    <w:rsid w:val="00106140"/>
    <w:rsid w:val="001114A8"/>
    <w:rsid w:val="00112234"/>
    <w:rsid w:val="00112332"/>
    <w:rsid w:val="00134368"/>
    <w:rsid w:val="001346E2"/>
    <w:rsid w:val="00135D54"/>
    <w:rsid w:val="00137F4E"/>
    <w:rsid w:val="00146F2A"/>
    <w:rsid w:val="00171EB5"/>
    <w:rsid w:val="00181597"/>
    <w:rsid w:val="0018334E"/>
    <w:rsid w:val="00197C01"/>
    <w:rsid w:val="001E5F6C"/>
    <w:rsid w:val="001F2434"/>
    <w:rsid w:val="001F42C5"/>
    <w:rsid w:val="00200C72"/>
    <w:rsid w:val="00203161"/>
    <w:rsid w:val="002128D8"/>
    <w:rsid w:val="00214B47"/>
    <w:rsid w:val="00233AEB"/>
    <w:rsid w:val="00235905"/>
    <w:rsid w:val="0023653E"/>
    <w:rsid w:val="00242EEB"/>
    <w:rsid w:val="00246D16"/>
    <w:rsid w:val="002521EB"/>
    <w:rsid w:val="002704D8"/>
    <w:rsid w:val="00274936"/>
    <w:rsid w:val="00275059"/>
    <w:rsid w:val="00275111"/>
    <w:rsid w:val="00287DF1"/>
    <w:rsid w:val="002973CD"/>
    <w:rsid w:val="002A0C70"/>
    <w:rsid w:val="002C0BAF"/>
    <w:rsid w:val="002D26F7"/>
    <w:rsid w:val="002D7D46"/>
    <w:rsid w:val="002F33D5"/>
    <w:rsid w:val="00326987"/>
    <w:rsid w:val="00326FBB"/>
    <w:rsid w:val="00337E26"/>
    <w:rsid w:val="00356656"/>
    <w:rsid w:val="00363A8B"/>
    <w:rsid w:val="0038403F"/>
    <w:rsid w:val="003979CC"/>
    <w:rsid w:val="003C01D9"/>
    <w:rsid w:val="003C2319"/>
    <w:rsid w:val="003C418C"/>
    <w:rsid w:val="003D39C2"/>
    <w:rsid w:val="003D639C"/>
    <w:rsid w:val="003E07CC"/>
    <w:rsid w:val="003E090A"/>
    <w:rsid w:val="003F2678"/>
    <w:rsid w:val="004022B0"/>
    <w:rsid w:val="00425D4B"/>
    <w:rsid w:val="00431FD5"/>
    <w:rsid w:val="004346B6"/>
    <w:rsid w:val="00442A48"/>
    <w:rsid w:val="00454ABC"/>
    <w:rsid w:val="004555B6"/>
    <w:rsid w:val="00456359"/>
    <w:rsid w:val="00461A9B"/>
    <w:rsid w:val="0046543D"/>
    <w:rsid w:val="0047027F"/>
    <w:rsid w:val="004707B3"/>
    <w:rsid w:val="00472F97"/>
    <w:rsid w:val="004754C9"/>
    <w:rsid w:val="00492F42"/>
    <w:rsid w:val="004A5927"/>
    <w:rsid w:val="004B375A"/>
    <w:rsid w:val="004C051E"/>
    <w:rsid w:val="004C149D"/>
    <w:rsid w:val="004D0418"/>
    <w:rsid w:val="004D3326"/>
    <w:rsid w:val="004F022B"/>
    <w:rsid w:val="00507610"/>
    <w:rsid w:val="005141DB"/>
    <w:rsid w:val="005152C9"/>
    <w:rsid w:val="0054042C"/>
    <w:rsid w:val="005429D5"/>
    <w:rsid w:val="00551689"/>
    <w:rsid w:val="00561A4B"/>
    <w:rsid w:val="005B2D0B"/>
    <w:rsid w:val="005B693C"/>
    <w:rsid w:val="005C429D"/>
    <w:rsid w:val="005C5F00"/>
    <w:rsid w:val="005D0207"/>
    <w:rsid w:val="005D0CED"/>
    <w:rsid w:val="005E4B1B"/>
    <w:rsid w:val="005E5C3E"/>
    <w:rsid w:val="005E698F"/>
    <w:rsid w:val="00603159"/>
    <w:rsid w:val="00610263"/>
    <w:rsid w:val="006203C5"/>
    <w:rsid w:val="00633F04"/>
    <w:rsid w:val="00641F3B"/>
    <w:rsid w:val="0064280D"/>
    <w:rsid w:val="00666CA8"/>
    <w:rsid w:val="0067099D"/>
    <w:rsid w:val="00683235"/>
    <w:rsid w:val="00684FED"/>
    <w:rsid w:val="00686893"/>
    <w:rsid w:val="00687514"/>
    <w:rsid w:val="006A17A0"/>
    <w:rsid w:val="006A2742"/>
    <w:rsid w:val="006B4305"/>
    <w:rsid w:val="006C624E"/>
    <w:rsid w:val="006D223C"/>
    <w:rsid w:val="006D5ADF"/>
    <w:rsid w:val="006D7526"/>
    <w:rsid w:val="006E46C8"/>
    <w:rsid w:val="006F4081"/>
    <w:rsid w:val="006F7731"/>
    <w:rsid w:val="00720D60"/>
    <w:rsid w:val="00737949"/>
    <w:rsid w:val="00747B36"/>
    <w:rsid w:val="00750635"/>
    <w:rsid w:val="00765886"/>
    <w:rsid w:val="007664E5"/>
    <w:rsid w:val="007A3028"/>
    <w:rsid w:val="007A63E8"/>
    <w:rsid w:val="007C157B"/>
    <w:rsid w:val="007E36E0"/>
    <w:rsid w:val="007E7A0A"/>
    <w:rsid w:val="007F6C84"/>
    <w:rsid w:val="0081025A"/>
    <w:rsid w:val="00816FD0"/>
    <w:rsid w:val="00824D1D"/>
    <w:rsid w:val="00837BCA"/>
    <w:rsid w:val="008553B3"/>
    <w:rsid w:val="008707DA"/>
    <w:rsid w:val="008732D5"/>
    <w:rsid w:val="00893BB0"/>
    <w:rsid w:val="008C4E65"/>
    <w:rsid w:val="008F45A8"/>
    <w:rsid w:val="008F7C31"/>
    <w:rsid w:val="00900B45"/>
    <w:rsid w:val="00914BC2"/>
    <w:rsid w:val="00915B98"/>
    <w:rsid w:val="00922B06"/>
    <w:rsid w:val="009274B4"/>
    <w:rsid w:val="009315D5"/>
    <w:rsid w:val="0093305F"/>
    <w:rsid w:val="00966298"/>
    <w:rsid w:val="009823E7"/>
    <w:rsid w:val="00997881"/>
    <w:rsid w:val="009C169F"/>
    <w:rsid w:val="009D3037"/>
    <w:rsid w:val="009F3A82"/>
    <w:rsid w:val="00A05EAA"/>
    <w:rsid w:val="00A33A7D"/>
    <w:rsid w:val="00A41435"/>
    <w:rsid w:val="00A44834"/>
    <w:rsid w:val="00A47F79"/>
    <w:rsid w:val="00A54BD8"/>
    <w:rsid w:val="00A82A6E"/>
    <w:rsid w:val="00A83945"/>
    <w:rsid w:val="00A91826"/>
    <w:rsid w:val="00A91925"/>
    <w:rsid w:val="00AA3CC0"/>
    <w:rsid w:val="00AA65ED"/>
    <w:rsid w:val="00AB2538"/>
    <w:rsid w:val="00AB6893"/>
    <w:rsid w:val="00AC1320"/>
    <w:rsid w:val="00AD1351"/>
    <w:rsid w:val="00AE3609"/>
    <w:rsid w:val="00AF2157"/>
    <w:rsid w:val="00B006BA"/>
    <w:rsid w:val="00B12805"/>
    <w:rsid w:val="00B41CD6"/>
    <w:rsid w:val="00B41D6C"/>
    <w:rsid w:val="00B441A8"/>
    <w:rsid w:val="00B639C6"/>
    <w:rsid w:val="00B728D3"/>
    <w:rsid w:val="00B7518D"/>
    <w:rsid w:val="00B84E9A"/>
    <w:rsid w:val="00B95DD7"/>
    <w:rsid w:val="00B97779"/>
    <w:rsid w:val="00BD2D29"/>
    <w:rsid w:val="00BD6013"/>
    <w:rsid w:val="00BF0846"/>
    <w:rsid w:val="00C062DB"/>
    <w:rsid w:val="00C06BC0"/>
    <w:rsid w:val="00C21CAA"/>
    <w:rsid w:val="00C36084"/>
    <w:rsid w:val="00C431CB"/>
    <w:rsid w:val="00C55068"/>
    <w:rsid w:val="00C56B8A"/>
    <w:rsid w:val="00C61576"/>
    <w:rsid w:val="00C6330F"/>
    <w:rsid w:val="00C638E4"/>
    <w:rsid w:val="00C75263"/>
    <w:rsid w:val="00C76C56"/>
    <w:rsid w:val="00C854FD"/>
    <w:rsid w:val="00C856B9"/>
    <w:rsid w:val="00C9437D"/>
    <w:rsid w:val="00CA5499"/>
    <w:rsid w:val="00CB30B9"/>
    <w:rsid w:val="00CD2E28"/>
    <w:rsid w:val="00CE737F"/>
    <w:rsid w:val="00CF6A51"/>
    <w:rsid w:val="00D10C19"/>
    <w:rsid w:val="00D13ADD"/>
    <w:rsid w:val="00D223FA"/>
    <w:rsid w:val="00D32A88"/>
    <w:rsid w:val="00D4398F"/>
    <w:rsid w:val="00D5077E"/>
    <w:rsid w:val="00D56370"/>
    <w:rsid w:val="00D77829"/>
    <w:rsid w:val="00D9112D"/>
    <w:rsid w:val="00D9234E"/>
    <w:rsid w:val="00D94F3A"/>
    <w:rsid w:val="00DA4E44"/>
    <w:rsid w:val="00DC2BB9"/>
    <w:rsid w:val="00DC507F"/>
    <w:rsid w:val="00DC5968"/>
    <w:rsid w:val="00DD04EB"/>
    <w:rsid w:val="00DE1F58"/>
    <w:rsid w:val="00DE5655"/>
    <w:rsid w:val="00DE716D"/>
    <w:rsid w:val="00E063B9"/>
    <w:rsid w:val="00E07DCB"/>
    <w:rsid w:val="00E1516B"/>
    <w:rsid w:val="00E25B26"/>
    <w:rsid w:val="00E276EF"/>
    <w:rsid w:val="00E27BDA"/>
    <w:rsid w:val="00E31322"/>
    <w:rsid w:val="00E34BF6"/>
    <w:rsid w:val="00E35265"/>
    <w:rsid w:val="00E46014"/>
    <w:rsid w:val="00E4700A"/>
    <w:rsid w:val="00E55489"/>
    <w:rsid w:val="00E63CD7"/>
    <w:rsid w:val="00E66B3B"/>
    <w:rsid w:val="00E83B0C"/>
    <w:rsid w:val="00E83DC9"/>
    <w:rsid w:val="00EA49EA"/>
    <w:rsid w:val="00EA6BCA"/>
    <w:rsid w:val="00EB58A0"/>
    <w:rsid w:val="00EB7D2C"/>
    <w:rsid w:val="00EC67D2"/>
    <w:rsid w:val="00EC6F65"/>
    <w:rsid w:val="00ED07AD"/>
    <w:rsid w:val="00ED5CE0"/>
    <w:rsid w:val="00EE0541"/>
    <w:rsid w:val="00EE3B85"/>
    <w:rsid w:val="00EF60A0"/>
    <w:rsid w:val="00F15315"/>
    <w:rsid w:val="00F26E3D"/>
    <w:rsid w:val="00F31818"/>
    <w:rsid w:val="00F600D6"/>
    <w:rsid w:val="00F67C4A"/>
    <w:rsid w:val="00F802BD"/>
    <w:rsid w:val="00F807C9"/>
    <w:rsid w:val="00F8237A"/>
    <w:rsid w:val="00FC7176"/>
    <w:rsid w:val="00FD5894"/>
    <w:rsid w:val="00FD5DC5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paragraph" w:styleId="Rvision">
    <w:name w:val="Revision"/>
    <w:hidden/>
    <w:uiPriority w:val="99"/>
    <w:semiHidden/>
    <w:rsid w:val="00C76C5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83B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3B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3B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B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B0C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914B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34BD-1721-48CC-BE9F-F43B4334BC3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793f49f-c30c-4beb-b366-1eae2523d40a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91DDBC-FFE7-43C4-A3FD-1D6E2F37D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7BBAA-05AB-41E3-99A8-8DD89C2B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7</cp:revision>
  <dcterms:created xsi:type="dcterms:W3CDTF">2024-08-01T18:19:00Z</dcterms:created>
  <dcterms:modified xsi:type="dcterms:W3CDTF">2024-09-05T09:25:00Z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