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2DD77" w14:textId="77777777" w:rsidR="00D14D6E" w:rsidRPr="00B16332" w:rsidRDefault="00DC0A40" w:rsidP="00D14D6E">
      <w:pPr>
        <w:rPr>
          <w:b/>
          <w:noProof/>
        </w:rPr>
      </w:pPr>
      <w:r>
        <w:rPr>
          <w:b/>
          <w:noProof/>
          <w:lang w:val="fr-BE" w:eastAsia="fr-BE"/>
        </w:rPr>
        <w:pict w14:anchorId="3F139F29">
          <v:shapetype id="_x0000_t202" coordsize="21600,21600" o:spt="202" path="m,l,21600r21600,l21600,xe">
            <v:stroke joinstyle="miter"/>
            <v:path gradientshapeok="t" o:connecttype="rect"/>
          </v:shapetype>
          <v:shape id="_x0000_s1026" type="#_x0000_t202" style="position:absolute;margin-left:-25.4pt;margin-top:-16.2pt;width:207.3pt;height:17.1pt;z-index:251660288;mso-width-relative:margin;mso-height-relative:margin" stroked="f">
            <v:textbox style="mso-next-textbox:#_x0000_s1026">
              <w:txbxContent>
                <w:p w14:paraId="1598B357" w14:textId="77777777" w:rsidR="006C7A52" w:rsidRPr="00005443" w:rsidRDefault="006C7A52" w:rsidP="006C7A52">
                  <w:pPr>
                    <w:rPr>
                      <w:rFonts w:ascii="Arial" w:hAnsi="Arial" w:cs="Arial"/>
                      <w:b/>
                      <w:color w:val="92D050"/>
                      <w:sz w:val="16"/>
                      <w:szCs w:val="16"/>
                    </w:rPr>
                  </w:pPr>
                  <w:r w:rsidRPr="00005443">
                    <w:rPr>
                      <w:rFonts w:ascii="Arial" w:hAnsi="Arial" w:cs="Arial"/>
                      <w:b/>
                      <w:color w:val="92D050"/>
                      <w:sz w:val="16"/>
                      <w:szCs w:val="16"/>
                    </w:rPr>
                    <w:t>Direction de la Qualité et du Bien-être animal</w:t>
                  </w:r>
                </w:p>
              </w:txbxContent>
            </v:textbox>
          </v:shape>
        </w:pict>
      </w:r>
    </w:p>
    <w:p w14:paraId="3E66F945" w14:textId="77777777" w:rsidR="00D14D6E" w:rsidRPr="00C323F0" w:rsidRDefault="006C7A52" w:rsidP="00D14D6E">
      <w:pPr>
        <w:jc w:val="center"/>
        <w:rPr>
          <w:sz w:val="52"/>
          <w:szCs w:val="52"/>
        </w:rPr>
      </w:pPr>
      <w:r w:rsidRPr="006C7A52">
        <w:rPr>
          <w:noProof/>
          <w:sz w:val="52"/>
          <w:szCs w:val="52"/>
          <w:lang w:val="fr-BE" w:eastAsia="fr-BE"/>
        </w:rPr>
        <w:drawing>
          <wp:anchor distT="0" distB="0" distL="114300" distR="114300" simplePos="0" relativeHeight="251659264" behindDoc="0" locked="0" layoutInCell="1" allowOverlap="1" wp14:anchorId="6ECDB179" wp14:editId="641E656B">
            <wp:simplePos x="0" y="0"/>
            <wp:positionH relativeFrom="column">
              <wp:posOffset>-556106</wp:posOffset>
            </wp:positionH>
            <wp:positionV relativeFrom="paragraph">
              <wp:posOffset>-876766</wp:posOffset>
            </wp:positionV>
            <wp:extent cx="1160472" cy="486959"/>
            <wp:effectExtent l="19050" t="0" r="0" b="0"/>
            <wp:wrapThrough wrapText="bothSides">
              <wp:wrapPolygon edited="0">
                <wp:start x="1062" y="0"/>
                <wp:lineTo x="-354" y="8471"/>
                <wp:lineTo x="1062" y="13553"/>
                <wp:lineTo x="5311" y="21176"/>
                <wp:lineTo x="5666" y="21176"/>
                <wp:lineTo x="13456" y="21176"/>
                <wp:lineTo x="13810" y="21176"/>
                <wp:lineTo x="21246" y="13553"/>
                <wp:lineTo x="21600" y="11859"/>
                <wp:lineTo x="21600" y="7624"/>
                <wp:lineTo x="16997" y="0"/>
                <wp:lineTo x="1062" y="0"/>
              </wp:wrapPolygon>
            </wp:wrapThrough>
            <wp:docPr id="2"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w_servicepublic.jpg"/>
                    <pic:cNvPicPr/>
                  </pic:nvPicPr>
                  <pic:blipFill>
                    <a:blip r:embed="rId8">
                      <a:extLst>
                        <a:ext uri="{28A0092B-C50C-407E-A947-70E740481C1C}">
                          <a14:useLocalDpi xmlns:a14="http://schemas.microsoft.com/office/drawing/2010/main" val="0"/>
                        </a:ext>
                      </a:extLst>
                    </a:blip>
                    <a:stretch>
                      <a:fillRect/>
                    </a:stretch>
                  </pic:blipFill>
                  <pic:spPr>
                    <a:xfrm>
                      <a:off x="0" y="0"/>
                      <a:ext cx="1162050" cy="485775"/>
                    </a:xfrm>
                    <a:prstGeom prst="rect">
                      <a:avLst/>
                    </a:prstGeom>
                  </pic:spPr>
                </pic:pic>
              </a:graphicData>
            </a:graphic>
          </wp:anchor>
        </w:drawing>
      </w:r>
    </w:p>
    <w:p w14:paraId="0F759A25" w14:textId="77777777" w:rsidR="00D14D6E" w:rsidRPr="009B59EF" w:rsidRDefault="00D14D6E" w:rsidP="00D14D6E">
      <w:pPr>
        <w:jc w:val="center"/>
        <w:rPr>
          <w:rFonts w:ascii="Arial" w:hAnsi="Arial" w:cs="Arial"/>
          <w:sz w:val="52"/>
          <w:szCs w:val="52"/>
        </w:rPr>
      </w:pPr>
      <w:r w:rsidRPr="009B59EF">
        <w:rPr>
          <w:rFonts w:ascii="Arial" w:hAnsi="Arial" w:cs="Arial"/>
          <w:sz w:val="52"/>
          <w:szCs w:val="52"/>
        </w:rPr>
        <w:t>Formation en apiculture</w:t>
      </w:r>
    </w:p>
    <w:p w14:paraId="2DA73B42" w14:textId="77777777" w:rsidR="00D14D6E" w:rsidRPr="009B59EF" w:rsidRDefault="00D14D6E" w:rsidP="00D14D6E">
      <w:pPr>
        <w:jc w:val="center"/>
        <w:rPr>
          <w:rFonts w:ascii="Arial" w:hAnsi="Arial" w:cs="Arial"/>
          <w:sz w:val="52"/>
          <w:szCs w:val="52"/>
        </w:rPr>
      </w:pPr>
    </w:p>
    <w:p w14:paraId="03992733" w14:textId="2937E9C7" w:rsidR="00D14D6E" w:rsidRPr="009B59EF" w:rsidRDefault="00D14D6E" w:rsidP="00D14D6E">
      <w:pPr>
        <w:jc w:val="center"/>
        <w:rPr>
          <w:rFonts w:ascii="Arial" w:hAnsi="Arial" w:cs="Arial"/>
          <w:sz w:val="52"/>
          <w:szCs w:val="52"/>
        </w:rPr>
      </w:pPr>
      <w:r w:rsidRPr="009B59EF">
        <w:rPr>
          <w:rFonts w:ascii="Arial" w:hAnsi="Arial" w:cs="Arial"/>
          <w:sz w:val="52"/>
          <w:szCs w:val="52"/>
        </w:rPr>
        <w:t>Appel à projets 20</w:t>
      </w:r>
      <w:r w:rsidR="00070D19">
        <w:rPr>
          <w:rFonts w:ascii="Arial" w:hAnsi="Arial" w:cs="Arial"/>
          <w:sz w:val="52"/>
          <w:szCs w:val="52"/>
        </w:rPr>
        <w:t>2</w:t>
      </w:r>
      <w:r w:rsidR="00DC0A40">
        <w:rPr>
          <w:rFonts w:ascii="Arial" w:hAnsi="Arial" w:cs="Arial"/>
          <w:sz w:val="52"/>
          <w:szCs w:val="52"/>
        </w:rPr>
        <w:t>4</w:t>
      </w:r>
    </w:p>
    <w:p w14:paraId="2581894D" w14:textId="77777777" w:rsidR="00D14D6E" w:rsidRPr="009B59EF" w:rsidRDefault="00D14D6E" w:rsidP="00D14D6E">
      <w:pPr>
        <w:rPr>
          <w:rFonts w:ascii="Arial" w:hAnsi="Arial" w:cs="Arial"/>
          <w:szCs w:val="24"/>
        </w:rPr>
      </w:pPr>
    </w:p>
    <w:p w14:paraId="757D042B" w14:textId="77777777" w:rsidR="00D14D6E" w:rsidRPr="009B59EF" w:rsidRDefault="00D14D6E" w:rsidP="00D14D6E">
      <w:pPr>
        <w:rPr>
          <w:rFonts w:ascii="Arial" w:hAnsi="Arial" w:cs="Arial"/>
          <w:szCs w:val="24"/>
        </w:rPr>
      </w:pPr>
    </w:p>
    <w:p w14:paraId="5815E479" w14:textId="77777777" w:rsidR="00D14D6E" w:rsidRPr="009B59EF" w:rsidRDefault="00D14D6E" w:rsidP="00D14D6E">
      <w:pPr>
        <w:rPr>
          <w:rFonts w:ascii="Arial" w:hAnsi="Arial" w:cs="Arial"/>
          <w:szCs w:val="24"/>
        </w:rPr>
      </w:pPr>
    </w:p>
    <w:p w14:paraId="5AEAE3BA" w14:textId="77777777" w:rsidR="00D14D6E" w:rsidRPr="009B59EF" w:rsidRDefault="00D14D6E" w:rsidP="00D14D6E">
      <w:pPr>
        <w:rPr>
          <w:rFonts w:ascii="Arial" w:hAnsi="Arial" w:cs="Arial"/>
          <w:szCs w:val="24"/>
        </w:rPr>
      </w:pPr>
    </w:p>
    <w:p w14:paraId="002F3462" w14:textId="77777777" w:rsidR="00D14D6E" w:rsidRPr="009B59EF" w:rsidRDefault="00D14D6E" w:rsidP="00D14D6E">
      <w:pPr>
        <w:rPr>
          <w:rFonts w:ascii="Arial" w:hAnsi="Arial" w:cs="Arial"/>
          <w:szCs w:val="24"/>
        </w:rPr>
      </w:pPr>
    </w:p>
    <w:p w14:paraId="2DF956F7" w14:textId="77777777" w:rsidR="00D14D6E" w:rsidRPr="009B59EF" w:rsidRDefault="00D14D6E" w:rsidP="00D14D6E">
      <w:pPr>
        <w:rPr>
          <w:rFonts w:ascii="Arial" w:hAnsi="Arial" w:cs="Arial"/>
          <w:szCs w:val="24"/>
        </w:rPr>
      </w:pPr>
    </w:p>
    <w:p w14:paraId="518A0085" w14:textId="77777777" w:rsidR="00D14D6E" w:rsidRPr="009B59EF" w:rsidRDefault="00D14D6E" w:rsidP="00D14D6E">
      <w:pPr>
        <w:rPr>
          <w:rFonts w:ascii="Arial" w:hAnsi="Arial" w:cs="Arial"/>
          <w:szCs w:val="24"/>
        </w:rPr>
      </w:pPr>
    </w:p>
    <w:p w14:paraId="3642DEC9" w14:textId="77777777" w:rsidR="00D14D6E" w:rsidRPr="009B59EF" w:rsidRDefault="00D14D6E" w:rsidP="00D14D6E">
      <w:pPr>
        <w:rPr>
          <w:rFonts w:ascii="Arial" w:hAnsi="Arial" w:cs="Arial"/>
          <w:szCs w:val="24"/>
        </w:rPr>
      </w:pPr>
    </w:p>
    <w:p w14:paraId="3E699126" w14:textId="77777777" w:rsidR="00D14D6E" w:rsidRPr="009B59EF" w:rsidRDefault="00D14D6E" w:rsidP="00D14D6E">
      <w:pPr>
        <w:jc w:val="center"/>
        <w:rPr>
          <w:rFonts w:ascii="Arial" w:hAnsi="Arial" w:cs="Arial"/>
          <w:b/>
          <w:sz w:val="52"/>
        </w:rPr>
      </w:pPr>
      <w:r w:rsidRPr="009B59EF">
        <w:rPr>
          <w:rFonts w:ascii="Arial" w:hAnsi="Arial" w:cs="Arial"/>
          <w:b/>
          <w:sz w:val="52"/>
        </w:rPr>
        <w:t>Référentiel de compétences</w:t>
      </w:r>
    </w:p>
    <w:p w14:paraId="72F22742" w14:textId="77777777" w:rsidR="00D14D6E" w:rsidRPr="009B59EF" w:rsidRDefault="00D14D6E" w:rsidP="00D14D6E">
      <w:pPr>
        <w:jc w:val="center"/>
        <w:rPr>
          <w:rFonts w:ascii="Arial" w:hAnsi="Arial" w:cs="Arial"/>
          <w:b/>
          <w:sz w:val="52"/>
        </w:rPr>
      </w:pPr>
      <w:r w:rsidRPr="009B59EF">
        <w:rPr>
          <w:rFonts w:ascii="Arial" w:hAnsi="Arial" w:cs="Arial"/>
          <w:b/>
          <w:sz w:val="52"/>
        </w:rPr>
        <w:t xml:space="preserve">pour un cours </w:t>
      </w:r>
    </w:p>
    <w:p w14:paraId="4ED9019E" w14:textId="77777777" w:rsidR="00D14D6E" w:rsidRPr="009B59EF" w:rsidRDefault="00D14D6E" w:rsidP="00DA7BAD">
      <w:pPr>
        <w:jc w:val="center"/>
        <w:rPr>
          <w:rFonts w:ascii="Arial" w:hAnsi="Arial" w:cs="Arial"/>
          <w:b/>
          <w:sz w:val="52"/>
        </w:rPr>
      </w:pPr>
      <w:r w:rsidRPr="009B59EF">
        <w:rPr>
          <w:rFonts w:ascii="Arial" w:hAnsi="Arial" w:cs="Arial"/>
          <w:b/>
          <w:sz w:val="52"/>
        </w:rPr>
        <w:t>d’apiculture d’initiation</w:t>
      </w:r>
    </w:p>
    <w:p w14:paraId="761FE0F0" w14:textId="77777777" w:rsidR="00D14D6E" w:rsidRPr="009B59EF" w:rsidRDefault="00D14D6E" w:rsidP="00D14D6E">
      <w:pPr>
        <w:jc w:val="center"/>
        <w:rPr>
          <w:rFonts w:ascii="Arial" w:hAnsi="Arial" w:cs="Arial"/>
          <w:b/>
          <w:sz w:val="40"/>
        </w:rPr>
      </w:pPr>
      <w:r w:rsidRPr="009B59EF">
        <w:rPr>
          <w:rFonts w:ascii="Arial" w:hAnsi="Arial" w:cs="Arial"/>
        </w:rPr>
        <w:br w:type="page"/>
      </w:r>
      <w:r w:rsidRPr="009B59EF">
        <w:rPr>
          <w:rFonts w:ascii="Arial" w:hAnsi="Arial" w:cs="Arial"/>
          <w:b/>
          <w:sz w:val="40"/>
        </w:rPr>
        <w:lastRenderedPageBreak/>
        <w:t>Objectif</w:t>
      </w:r>
      <w:r w:rsidR="00DA7BAD" w:rsidRPr="009B59EF">
        <w:rPr>
          <w:rFonts w:ascii="Arial" w:hAnsi="Arial" w:cs="Arial"/>
          <w:b/>
          <w:sz w:val="40"/>
        </w:rPr>
        <w:t>s</w:t>
      </w:r>
    </w:p>
    <w:p w14:paraId="40054F86" w14:textId="77777777" w:rsidR="00D14D6E" w:rsidRPr="009B59EF" w:rsidRDefault="00D14D6E" w:rsidP="00D14D6E">
      <w:pPr>
        <w:tabs>
          <w:tab w:val="left" w:pos="2587"/>
        </w:tabs>
        <w:jc w:val="center"/>
        <w:rPr>
          <w:rFonts w:ascii="Arial" w:hAnsi="Arial" w:cs="Arial"/>
        </w:rPr>
      </w:pPr>
    </w:p>
    <w:p w14:paraId="26C896BB" w14:textId="77777777" w:rsidR="00D14D6E" w:rsidRPr="009B59EF" w:rsidRDefault="00D14D6E" w:rsidP="00BD2899">
      <w:pPr>
        <w:tabs>
          <w:tab w:val="left" w:pos="2587"/>
        </w:tabs>
        <w:spacing w:after="120"/>
        <w:jc w:val="both"/>
        <w:rPr>
          <w:rFonts w:ascii="Arial" w:hAnsi="Arial" w:cs="Arial"/>
        </w:rPr>
      </w:pPr>
      <w:r w:rsidRPr="009B59EF">
        <w:rPr>
          <w:rFonts w:ascii="Arial" w:hAnsi="Arial" w:cs="Arial"/>
        </w:rPr>
        <w:t xml:space="preserve">Le présent référentiel de </w:t>
      </w:r>
      <w:r w:rsidR="006C7A52">
        <w:rPr>
          <w:rFonts w:ascii="Arial" w:hAnsi="Arial" w:cs="Arial"/>
        </w:rPr>
        <w:t xml:space="preserve">(connaissances et de) </w:t>
      </w:r>
      <w:r w:rsidRPr="009B59EF">
        <w:rPr>
          <w:rFonts w:ascii="Arial" w:hAnsi="Arial" w:cs="Arial"/>
        </w:rPr>
        <w:t xml:space="preserve">compétences </w:t>
      </w:r>
      <w:r w:rsidRPr="009B59EF">
        <w:rPr>
          <w:rFonts w:ascii="Arial" w:hAnsi="Arial" w:cs="Arial"/>
          <w:b/>
        </w:rPr>
        <w:t xml:space="preserve">définit les </w:t>
      </w:r>
      <w:r w:rsidR="006C7A52">
        <w:rPr>
          <w:rFonts w:ascii="Arial" w:hAnsi="Arial" w:cs="Arial"/>
          <w:b/>
        </w:rPr>
        <w:t xml:space="preserve">(connaissances et) </w:t>
      </w:r>
      <w:r w:rsidRPr="009B59EF">
        <w:rPr>
          <w:rFonts w:ascii="Arial" w:hAnsi="Arial" w:cs="Arial"/>
          <w:b/>
        </w:rPr>
        <w:t xml:space="preserve">compétences minimales à </w:t>
      </w:r>
      <w:r w:rsidR="006C7A52">
        <w:rPr>
          <w:rFonts w:ascii="Arial" w:hAnsi="Arial" w:cs="Arial"/>
          <w:b/>
        </w:rPr>
        <w:t>faire acquérir</w:t>
      </w:r>
      <w:r w:rsidRPr="009B59EF">
        <w:rPr>
          <w:rFonts w:ascii="Arial" w:hAnsi="Arial" w:cs="Arial"/>
          <w:b/>
        </w:rPr>
        <w:t xml:space="preserve"> à des candidats élèves apiculteurs dans le cadre d’un cours d’apiculture d’initiation.</w:t>
      </w:r>
      <w:r w:rsidRPr="009B59EF">
        <w:rPr>
          <w:rFonts w:ascii="Arial" w:hAnsi="Arial" w:cs="Arial"/>
        </w:rPr>
        <w:t xml:space="preserve"> </w:t>
      </w:r>
    </w:p>
    <w:p w14:paraId="784B4F9C" w14:textId="77777777" w:rsidR="00D14D6E" w:rsidRPr="009B59EF" w:rsidRDefault="00D14D6E" w:rsidP="00BD2899">
      <w:pPr>
        <w:tabs>
          <w:tab w:val="left" w:pos="2587"/>
        </w:tabs>
        <w:spacing w:after="120"/>
        <w:jc w:val="both"/>
        <w:rPr>
          <w:rFonts w:ascii="Arial" w:hAnsi="Arial" w:cs="Arial"/>
        </w:rPr>
      </w:pPr>
      <w:r w:rsidRPr="009B59EF">
        <w:rPr>
          <w:rFonts w:ascii="Arial" w:hAnsi="Arial" w:cs="Arial"/>
        </w:rPr>
        <w:t xml:space="preserve">Les particularités pédagogiques, philosophiques et techniques des uns et des autres ne sont pas prises en considération. Il appartient aux ruchers écoles de définir leur programme de cours. Il ne s’agit pas de dicter des règles de conduite ni d’uniformiser l’enseignement de l’apiculture en Wallonie dont chacun apprécie la riche variété. Il s’agit de répondre à la question suivante : Quelles sont </w:t>
      </w:r>
      <w:r w:rsidRPr="009B59EF">
        <w:rPr>
          <w:rFonts w:ascii="Arial" w:hAnsi="Arial" w:cs="Arial"/>
          <w:b/>
          <w:u w:val="single"/>
        </w:rPr>
        <w:t>les notions de base fondamentales</w:t>
      </w:r>
      <w:r w:rsidRPr="009B59EF">
        <w:rPr>
          <w:rFonts w:ascii="Arial" w:hAnsi="Arial" w:cs="Arial"/>
        </w:rPr>
        <w:t>, théoriques et pratiques, à enseigner dans une école d'apiculture pour permettre aux candidats élèves apiculteurs d’approcher au mieux l’apiculture et l’abeille dans son environnement ?</w:t>
      </w:r>
    </w:p>
    <w:p w14:paraId="7C39FF0A" w14:textId="77777777" w:rsidR="00D14D6E" w:rsidRPr="009B59EF" w:rsidRDefault="00D14D6E" w:rsidP="00BD2899">
      <w:pPr>
        <w:tabs>
          <w:tab w:val="left" w:pos="2587"/>
          <w:tab w:val="center" w:pos="4533"/>
          <w:tab w:val="left" w:pos="8107"/>
        </w:tabs>
        <w:spacing w:after="120"/>
        <w:jc w:val="both"/>
        <w:rPr>
          <w:rFonts w:ascii="Arial" w:hAnsi="Arial" w:cs="Arial"/>
        </w:rPr>
      </w:pPr>
      <w:r w:rsidRPr="009B59EF">
        <w:rPr>
          <w:rFonts w:ascii="Arial" w:hAnsi="Arial" w:cs="Arial"/>
        </w:rPr>
        <w:t xml:space="preserve">Ce référentiel, sélectionne des </w:t>
      </w:r>
      <w:r w:rsidRPr="009B59EF">
        <w:rPr>
          <w:rFonts w:ascii="Arial" w:hAnsi="Arial" w:cs="Arial"/>
          <w:b/>
        </w:rPr>
        <w:t>savoirs et savoir-faire</w:t>
      </w:r>
      <w:r w:rsidRPr="009B59EF">
        <w:rPr>
          <w:rFonts w:ascii="Arial" w:hAnsi="Arial" w:cs="Arial"/>
        </w:rPr>
        <w:t xml:space="preserve"> issus du référentiel de compétences pour un cours d’apiculture de base, jugés intéressants à la fois pour satisfaire la curiosité intellectuelle de certains quant au fonctionnement de l’abeille et son rapport à l’environnement et d’autre part appréhender les contraintes qu’implique l’élevage des abeilles. Il s’agit donc à la fois de rassasier les « curieux » tout en donnant une image non édulcorée de l’apiculture afin que les candidats élèves s’engagent dans une formation apicole en connaissance de cause.</w:t>
      </w:r>
    </w:p>
    <w:p w14:paraId="57FA2E13" w14:textId="77777777" w:rsidR="00BD2899" w:rsidRPr="00906A06" w:rsidRDefault="00BD2899" w:rsidP="00BD2899">
      <w:pPr>
        <w:tabs>
          <w:tab w:val="left" w:pos="2587"/>
          <w:tab w:val="center" w:pos="4533"/>
          <w:tab w:val="left" w:pos="8107"/>
        </w:tabs>
        <w:spacing w:after="120"/>
        <w:jc w:val="both"/>
        <w:rPr>
          <w:rFonts w:ascii="Arial" w:hAnsi="Arial" w:cs="Arial"/>
        </w:rPr>
      </w:pPr>
      <w:r>
        <w:rPr>
          <w:rFonts w:ascii="Arial" w:hAnsi="Arial" w:cs="Arial"/>
        </w:rPr>
        <w:t>La</w:t>
      </w:r>
      <w:r w:rsidRPr="00906A06">
        <w:rPr>
          <w:rFonts w:ascii="Arial" w:hAnsi="Arial" w:cs="Arial"/>
        </w:rPr>
        <w:t xml:space="preserve"> liste </w:t>
      </w:r>
      <w:r>
        <w:rPr>
          <w:rFonts w:ascii="Arial" w:hAnsi="Arial" w:cs="Arial"/>
        </w:rPr>
        <w:t xml:space="preserve">des </w:t>
      </w:r>
      <w:r w:rsidRPr="00906A06">
        <w:rPr>
          <w:rFonts w:ascii="Arial" w:hAnsi="Arial" w:cs="Arial"/>
        </w:rPr>
        <w:t xml:space="preserve">items </w:t>
      </w:r>
      <w:r>
        <w:rPr>
          <w:rFonts w:ascii="Arial" w:hAnsi="Arial" w:cs="Arial"/>
        </w:rPr>
        <w:t xml:space="preserve">du référentiel de compétences </w:t>
      </w:r>
      <w:r w:rsidRPr="00906A06">
        <w:rPr>
          <w:rFonts w:ascii="Arial" w:hAnsi="Arial" w:cs="Arial"/>
        </w:rPr>
        <w:t>a été établie en collaboration avec les ruchers-écoles wallons et est en accord avec les objectifs poursuivis par la Région wallonne en matière de développement de l’apiculture. Elle constitue une liste de compétences (comprendre, connaître, reconnaître, savoir exécuter, etc.) que tout candidat apiculteur doit avoir acquises à l’issue d’un cours subsidié et cautionné par la Région. Cette liste doit dont être couverte la plus exhaustivement possible par le contenu de tout cours prétendant à une subvention.</w:t>
      </w:r>
    </w:p>
    <w:p w14:paraId="33C66A17" w14:textId="77777777" w:rsidR="00BD2899" w:rsidRPr="00906A06" w:rsidRDefault="00BD2899" w:rsidP="00BD2899">
      <w:pPr>
        <w:tabs>
          <w:tab w:val="left" w:pos="2587"/>
          <w:tab w:val="center" w:pos="4533"/>
          <w:tab w:val="left" w:pos="8107"/>
        </w:tabs>
        <w:spacing w:after="120"/>
        <w:jc w:val="both"/>
        <w:rPr>
          <w:rFonts w:ascii="Arial" w:hAnsi="Arial" w:cs="Arial"/>
        </w:rPr>
      </w:pPr>
      <w:r>
        <w:rPr>
          <w:rFonts w:ascii="Arial" w:hAnsi="Arial" w:cs="Arial"/>
        </w:rPr>
        <w:t xml:space="preserve">Un </w:t>
      </w:r>
      <w:r w:rsidRPr="00906A06">
        <w:rPr>
          <w:rFonts w:ascii="Arial" w:hAnsi="Arial" w:cs="Arial"/>
        </w:rPr>
        <w:t xml:space="preserve">référentiel n’est pas un « programme de cours ». Il n’est « qu’un » socle de compétences sur lequel les porteurs de projets sont censés se baser pour établir leur programme. Toute liberté est laissée aux équipes pédagogiques pour déterminer le contenu, la chronologie, la forme de leurs plages de cours, à condition qu’une majorité des items des référentiels de compétences se retrouvent d’une manière ou d’une autre, </w:t>
      </w:r>
      <w:r w:rsidRPr="00906A06">
        <w:rPr>
          <w:rFonts w:ascii="Arial" w:hAnsi="Arial" w:cs="Arial"/>
          <w:u w:val="single"/>
        </w:rPr>
        <w:t>sur le fond</w:t>
      </w:r>
      <w:r w:rsidRPr="00906A06">
        <w:rPr>
          <w:rFonts w:ascii="Arial" w:hAnsi="Arial" w:cs="Arial"/>
        </w:rPr>
        <w:t xml:space="preserve">, dans le programme du cours. </w:t>
      </w:r>
    </w:p>
    <w:p w14:paraId="5DE0D05E" w14:textId="3D78CF59" w:rsidR="00BD2899" w:rsidRPr="009B59EF" w:rsidRDefault="00BD2899" w:rsidP="00BD2899">
      <w:pPr>
        <w:tabs>
          <w:tab w:val="left" w:pos="2587"/>
        </w:tabs>
        <w:spacing w:after="120"/>
        <w:jc w:val="both"/>
        <w:rPr>
          <w:rFonts w:ascii="Arial" w:hAnsi="Arial" w:cs="Arial"/>
        </w:rPr>
      </w:pPr>
      <w:r w:rsidRPr="00906A06">
        <w:rPr>
          <w:rFonts w:ascii="Arial" w:hAnsi="Arial" w:cs="Arial"/>
        </w:rPr>
        <w:t>Il ne s’agit pas pour le porteur de projet de recopier les items ni même de simplement les paraphraser. Les items doivent être déclinés, se fondre, de manière cohérente dans un programme. Ainsi, par exemple (voir la feuille « Exemple » du classeur Excel « 20</w:t>
      </w:r>
      <w:r w:rsidR="00070D19">
        <w:rPr>
          <w:rFonts w:ascii="Arial" w:hAnsi="Arial" w:cs="Arial"/>
        </w:rPr>
        <w:t>2</w:t>
      </w:r>
      <w:r w:rsidR="00DC0A40">
        <w:rPr>
          <w:rFonts w:ascii="Arial" w:hAnsi="Arial" w:cs="Arial"/>
        </w:rPr>
        <w:t>4</w:t>
      </w:r>
      <w:r w:rsidRPr="00906A06">
        <w:rPr>
          <w:rFonts w:ascii="Arial" w:hAnsi="Arial" w:cs="Arial"/>
        </w:rPr>
        <w:t>_Programme de cours_X.xlsx »</w:t>
      </w:r>
      <w:r>
        <w:rPr>
          <w:rFonts w:ascii="Arial" w:hAnsi="Arial" w:cs="Arial"/>
        </w:rPr>
        <w:t xml:space="preserve"> figurant dans les documents de l’appel à projets 20</w:t>
      </w:r>
      <w:r w:rsidR="00070D19">
        <w:rPr>
          <w:rFonts w:ascii="Arial" w:hAnsi="Arial" w:cs="Arial"/>
        </w:rPr>
        <w:t>2</w:t>
      </w:r>
      <w:r w:rsidR="00DC0A40">
        <w:rPr>
          <w:rFonts w:ascii="Arial" w:hAnsi="Arial" w:cs="Arial"/>
        </w:rPr>
        <w:t>4</w:t>
      </w:r>
      <w:r w:rsidRPr="00906A06">
        <w:rPr>
          <w:rFonts w:ascii="Arial" w:hAnsi="Arial" w:cs="Arial"/>
        </w:rPr>
        <w:t>), les 3 items C-B1-T à C-B3-T figurant dans le référentiel pour un cours d’initiation dans la catégorie « B - Anatomie, biologie, éthologie » peuvent très bien faire l’objet d’un cours de 2 heures intitulé « l’abeille, un insecte social ». Il revient alors au porteur de projet (cela lui est clairement demandé) de faire figurer dans la présentation de son programme les 3 items C-B1-T, C-B2-T, C-B3-T au regard de l’intitulé de son cours de 2 heures. Ce faisant, il s’engage à traiter les 3 sujets sous son intitulé.</w:t>
      </w:r>
    </w:p>
    <w:p w14:paraId="14A68217" w14:textId="77777777" w:rsidR="007F60C6" w:rsidRPr="009B59EF" w:rsidRDefault="00D14D6E" w:rsidP="00BD2899">
      <w:pPr>
        <w:tabs>
          <w:tab w:val="left" w:pos="2587"/>
        </w:tabs>
        <w:spacing w:after="120"/>
        <w:jc w:val="both"/>
        <w:rPr>
          <w:rFonts w:ascii="Arial" w:hAnsi="Arial" w:cs="Arial"/>
        </w:rPr>
      </w:pPr>
      <w:r w:rsidRPr="009B59EF">
        <w:rPr>
          <w:rFonts w:ascii="Arial" w:hAnsi="Arial" w:cs="Arial"/>
        </w:rPr>
        <w:t>Remarque : Rien n’interdit d’inclure dans un programme de cours des compétences non reprises dans ces compétences de base.</w:t>
      </w:r>
    </w:p>
    <w:p w14:paraId="52D95AF6" w14:textId="77777777" w:rsidR="00D14D6E" w:rsidRPr="009B59EF" w:rsidRDefault="007F60C6" w:rsidP="009B59EF">
      <w:pPr>
        <w:tabs>
          <w:tab w:val="left" w:pos="2587"/>
        </w:tabs>
        <w:jc w:val="center"/>
        <w:rPr>
          <w:rFonts w:ascii="Arial" w:hAnsi="Arial" w:cs="Arial"/>
        </w:rPr>
      </w:pPr>
      <w:r w:rsidRPr="009B59EF">
        <w:rPr>
          <w:rFonts w:ascii="Arial" w:hAnsi="Arial" w:cs="Arial"/>
          <w:b/>
          <w:sz w:val="40"/>
        </w:rPr>
        <w:br w:type="page"/>
      </w:r>
      <w:r w:rsidR="00D14D6E" w:rsidRPr="009B59EF">
        <w:rPr>
          <w:rFonts w:ascii="Arial" w:hAnsi="Arial" w:cs="Arial"/>
          <w:b/>
          <w:sz w:val="40"/>
        </w:rPr>
        <w:lastRenderedPageBreak/>
        <w:t>Référentiel de compétences pour un cours d’apiculture d’initiation</w:t>
      </w:r>
      <w:r w:rsidR="007A0A32" w:rsidRPr="009B59EF">
        <w:rPr>
          <w:rFonts w:ascii="Arial" w:hAnsi="Arial" w:cs="Arial"/>
          <w:b/>
          <w:sz w:val="40"/>
        </w:rPr>
        <w:t xml:space="preserve"> (CI)</w:t>
      </w:r>
    </w:p>
    <w:p w14:paraId="77836874" w14:textId="77777777" w:rsidR="00D14D6E" w:rsidRPr="009B59EF" w:rsidRDefault="00D14D6E" w:rsidP="00D14D6E">
      <w:pPr>
        <w:tabs>
          <w:tab w:val="left" w:pos="2587"/>
        </w:tabs>
        <w:rPr>
          <w:rFonts w:ascii="Arial" w:hAnsi="Arial" w:cs="Arial"/>
        </w:rPr>
      </w:pPr>
    </w:p>
    <w:p w14:paraId="074B2939" w14:textId="77777777" w:rsidR="00D14D6E" w:rsidRPr="009B59EF" w:rsidRDefault="00D14D6E" w:rsidP="00D14D6E">
      <w:pPr>
        <w:tabs>
          <w:tab w:val="left" w:pos="2587"/>
        </w:tabs>
        <w:jc w:val="both"/>
        <w:rPr>
          <w:rFonts w:ascii="Arial" w:hAnsi="Arial" w:cs="Arial"/>
          <w:i/>
        </w:rPr>
      </w:pPr>
      <w:r w:rsidRPr="009B59EF">
        <w:rPr>
          <w:rFonts w:ascii="Arial" w:hAnsi="Arial" w:cs="Arial"/>
          <w:b/>
        </w:rPr>
        <w:t xml:space="preserve">Abréviations : </w:t>
      </w:r>
      <w:r w:rsidR="00E35FA3" w:rsidRPr="009B59EF">
        <w:rPr>
          <w:rFonts w:ascii="Arial" w:hAnsi="Arial" w:cs="Arial"/>
        </w:rPr>
        <w:t>T : Théorie ;</w:t>
      </w:r>
      <w:r w:rsidR="00E35FA3" w:rsidRPr="009B59EF">
        <w:rPr>
          <w:rFonts w:ascii="Arial" w:hAnsi="Arial" w:cs="Arial"/>
          <w:b/>
        </w:rPr>
        <w:t xml:space="preserve"> </w:t>
      </w:r>
      <w:r w:rsidR="00E35FA3" w:rsidRPr="009B59EF">
        <w:rPr>
          <w:rFonts w:ascii="Arial" w:hAnsi="Arial" w:cs="Arial"/>
        </w:rPr>
        <w:t>P : Pratique</w:t>
      </w:r>
    </w:p>
    <w:p w14:paraId="69792594" w14:textId="77777777" w:rsidR="00D14D6E" w:rsidRPr="009B59EF" w:rsidRDefault="00D14D6E" w:rsidP="00D14D6E">
      <w:pPr>
        <w:tabs>
          <w:tab w:val="left" w:pos="2587"/>
        </w:tabs>
        <w:rPr>
          <w:rFonts w:ascii="Arial" w:hAnsi="Arial" w:cs="Arial"/>
        </w:rPr>
      </w:pPr>
    </w:p>
    <w:p w14:paraId="67A38F9B" w14:textId="77777777" w:rsidR="007F60C6" w:rsidRPr="009B59EF" w:rsidRDefault="007F60C6" w:rsidP="007F60C6">
      <w:pPr>
        <w:tabs>
          <w:tab w:val="left" w:pos="1973"/>
          <w:tab w:val="left" w:pos="2587"/>
          <w:tab w:val="center" w:pos="4533"/>
        </w:tabs>
        <w:jc w:val="center"/>
        <w:rPr>
          <w:rFonts w:ascii="Arial" w:hAnsi="Arial" w:cs="Arial"/>
          <w:b/>
          <w:sz w:val="36"/>
        </w:rPr>
      </w:pPr>
      <w:r w:rsidRPr="009B59EF">
        <w:rPr>
          <w:rFonts w:ascii="Arial" w:hAnsi="Arial" w:cs="Arial"/>
          <w:b/>
          <w:sz w:val="36"/>
        </w:rPr>
        <w:t xml:space="preserve">A </w:t>
      </w:r>
      <w:r w:rsidR="009B59EF">
        <w:rPr>
          <w:rFonts w:ascii="Arial" w:hAnsi="Arial" w:cs="Arial"/>
          <w:b/>
          <w:sz w:val="36"/>
        </w:rPr>
        <w:t>-</w:t>
      </w:r>
      <w:r w:rsidRPr="009B59EF">
        <w:rPr>
          <w:rFonts w:ascii="Arial" w:hAnsi="Arial" w:cs="Arial"/>
          <w:b/>
          <w:sz w:val="36"/>
        </w:rPr>
        <w:t xml:space="preserve"> Botanique et environnement</w:t>
      </w:r>
    </w:p>
    <w:p w14:paraId="08C91C48" w14:textId="77777777" w:rsidR="007F60C6" w:rsidRPr="00C204D1" w:rsidRDefault="007F60C6" w:rsidP="007F60C6">
      <w:pPr>
        <w:tabs>
          <w:tab w:val="left" w:pos="1973"/>
          <w:tab w:val="left" w:pos="2587"/>
          <w:tab w:val="center" w:pos="4533"/>
        </w:tabs>
        <w:jc w:val="center"/>
        <w:rPr>
          <w:rFonts w:ascii="Arial" w:hAnsi="Arial" w:cs="Arial"/>
          <w:b/>
          <w:szCs w:val="24"/>
        </w:rPr>
      </w:pPr>
    </w:p>
    <w:p w14:paraId="264EAA02" w14:textId="77777777" w:rsidR="007F60C6" w:rsidRPr="009B59EF" w:rsidRDefault="007A0A32" w:rsidP="009B59EF">
      <w:pPr>
        <w:tabs>
          <w:tab w:val="left" w:pos="2587"/>
        </w:tabs>
        <w:ind w:left="1418" w:hanging="1418"/>
        <w:jc w:val="both"/>
        <w:rPr>
          <w:rFonts w:ascii="Arial" w:hAnsi="Arial" w:cs="Arial"/>
        </w:rPr>
      </w:pPr>
      <w:r w:rsidRPr="009B59EF">
        <w:rPr>
          <w:rFonts w:ascii="Arial" w:hAnsi="Arial" w:cs="Arial"/>
        </w:rPr>
        <w:t>CI-</w:t>
      </w:r>
      <w:r w:rsidR="007F60C6" w:rsidRPr="009B59EF">
        <w:rPr>
          <w:rFonts w:ascii="Arial" w:hAnsi="Arial" w:cs="Arial"/>
        </w:rPr>
        <w:t>A1-T</w:t>
      </w:r>
      <w:r w:rsidR="007F60C6" w:rsidRPr="009B59EF">
        <w:rPr>
          <w:rFonts w:ascii="Arial" w:hAnsi="Arial" w:cs="Arial"/>
        </w:rPr>
        <w:tab/>
      </w:r>
      <w:r w:rsidR="009B59EF" w:rsidRPr="009B59EF">
        <w:rPr>
          <w:rFonts w:ascii="Arial" w:hAnsi="Arial" w:cs="Arial"/>
        </w:rPr>
        <w:t>Comprendre</w:t>
      </w:r>
      <w:r w:rsidR="007F60C6" w:rsidRPr="009B59EF">
        <w:rPr>
          <w:rFonts w:ascii="Arial" w:hAnsi="Arial" w:cs="Arial"/>
        </w:rPr>
        <w:t xml:space="preserve"> la notion d’écosystème</w:t>
      </w:r>
    </w:p>
    <w:p w14:paraId="32DCDCE1" w14:textId="77777777" w:rsidR="007F60C6" w:rsidRPr="009B59EF" w:rsidRDefault="007A0A32" w:rsidP="009B59EF">
      <w:pPr>
        <w:tabs>
          <w:tab w:val="left" w:pos="2587"/>
        </w:tabs>
        <w:ind w:left="1418" w:hanging="1418"/>
        <w:jc w:val="both"/>
        <w:rPr>
          <w:rFonts w:ascii="Arial" w:hAnsi="Arial" w:cs="Arial"/>
        </w:rPr>
      </w:pPr>
      <w:r w:rsidRPr="009B59EF">
        <w:rPr>
          <w:rFonts w:ascii="Arial" w:hAnsi="Arial" w:cs="Arial"/>
        </w:rPr>
        <w:t>C</w:t>
      </w:r>
      <w:r w:rsidR="007F60C6" w:rsidRPr="009B59EF">
        <w:rPr>
          <w:rFonts w:ascii="Arial" w:hAnsi="Arial" w:cs="Arial"/>
        </w:rPr>
        <w:t>I</w:t>
      </w:r>
      <w:r w:rsidRPr="009B59EF">
        <w:rPr>
          <w:rFonts w:ascii="Arial" w:hAnsi="Arial" w:cs="Arial"/>
        </w:rPr>
        <w:t>-</w:t>
      </w:r>
      <w:r w:rsidR="007F60C6" w:rsidRPr="009B59EF">
        <w:rPr>
          <w:rFonts w:ascii="Arial" w:hAnsi="Arial" w:cs="Arial"/>
        </w:rPr>
        <w:t>A2-T</w:t>
      </w:r>
      <w:r w:rsidR="007F60C6" w:rsidRPr="009B59EF">
        <w:rPr>
          <w:rFonts w:ascii="Arial" w:hAnsi="Arial" w:cs="Arial"/>
        </w:rPr>
        <w:tab/>
      </w:r>
      <w:r w:rsidR="009B59EF" w:rsidRPr="009B59EF">
        <w:rPr>
          <w:rFonts w:ascii="Arial" w:hAnsi="Arial" w:cs="Arial"/>
        </w:rPr>
        <w:t>Connaître les</w:t>
      </w:r>
      <w:r w:rsidR="007F60C6" w:rsidRPr="009B59EF">
        <w:rPr>
          <w:rFonts w:ascii="Arial" w:hAnsi="Arial" w:cs="Arial"/>
        </w:rPr>
        <w:t xml:space="preserve"> principes de la pollinisation des plantes entomophiles</w:t>
      </w:r>
    </w:p>
    <w:p w14:paraId="5E126885" w14:textId="77777777" w:rsidR="007F60C6" w:rsidRPr="009B59EF" w:rsidRDefault="007A0A32" w:rsidP="009B59EF">
      <w:pPr>
        <w:tabs>
          <w:tab w:val="left" w:pos="2587"/>
        </w:tabs>
        <w:ind w:left="1418" w:hanging="1418"/>
        <w:jc w:val="both"/>
        <w:rPr>
          <w:rFonts w:ascii="Arial" w:hAnsi="Arial" w:cs="Arial"/>
        </w:rPr>
      </w:pPr>
      <w:r w:rsidRPr="009B59EF">
        <w:rPr>
          <w:rFonts w:ascii="Arial" w:hAnsi="Arial" w:cs="Arial"/>
        </w:rPr>
        <w:t>C</w:t>
      </w:r>
      <w:r w:rsidR="007F60C6" w:rsidRPr="009B59EF">
        <w:rPr>
          <w:rFonts w:ascii="Arial" w:hAnsi="Arial" w:cs="Arial"/>
        </w:rPr>
        <w:t>I</w:t>
      </w:r>
      <w:r w:rsidRPr="009B59EF">
        <w:rPr>
          <w:rFonts w:ascii="Arial" w:hAnsi="Arial" w:cs="Arial"/>
        </w:rPr>
        <w:t>-</w:t>
      </w:r>
      <w:r w:rsidR="007F60C6" w:rsidRPr="009B59EF">
        <w:rPr>
          <w:rFonts w:ascii="Arial" w:hAnsi="Arial" w:cs="Arial"/>
        </w:rPr>
        <w:t>A3-T</w:t>
      </w:r>
      <w:r w:rsidR="007F60C6" w:rsidRPr="009B59EF">
        <w:rPr>
          <w:rFonts w:ascii="Arial" w:hAnsi="Arial" w:cs="Arial"/>
        </w:rPr>
        <w:tab/>
        <w:t>Reconnaître les principaux insectes pollinisateurs</w:t>
      </w:r>
    </w:p>
    <w:p w14:paraId="0340ACC8" w14:textId="77777777" w:rsidR="007F60C6" w:rsidRPr="009B59EF" w:rsidRDefault="007A0A32" w:rsidP="009B59EF">
      <w:pPr>
        <w:tabs>
          <w:tab w:val="left" w:pos="2587"/>
        </w:tabs>
        <w:ind w:left="1418" w:hanging="1418"/>
        <w:jc w:val="both"/>
        <w:rPr>
          <w:rFonts w:ascii="Arial" w:hAnsi="Arial" w:cs="Arial"/>
        </w:rPr>
      </w:pPr>
      <w:r w:rsidRPr="009B59EF">
        <w:rPr>
          <w:rFonts w:ascii="Arial" w:hAnsi="Arial" w:cs="Arial"/>
        </w:rPr>
        <w:t>C</w:t>
      </w:r>
      <w:r w:rsidR="007F60C6" w:rsidRPr="009B59EF">
        <w:rPr>
          <w:rFonts w:ascii="Arial" w:hAnsi="Arial" w:cs="Arial"/>
        </w:rPr>
        <w:t>I</w:t>
      </w:r>
      <w:r w:rsidRPr="009B59EF">
        <w:rPr>
          <w:rFonts w:ascii="Arial" w:hAnsi="Arial" w:cs="Arial"/>
        </w:rPr>
        <w:t>-</w:t>
      </w:r>
      <w:r w:rsidR="007F60C6" w:rsidRPr="009B59EF">
        <w:rPr>
          <w:rFonts w:ascii="Arial" w:hAnsi="Arial" w:cs="Arial"/>
        </w:rPr>
        <w:t>A4-T</w:t>
      </w:r>
      <w:r w:rsidR="007F60C6" w:rsidRPr="009B59EF">
        <w:rPr>
          <w:rFonts w:ascii="Arial" w:hAnsi="Arial" w:cs="Arial"/>
        </w:rPr>
        <w:tab/>
      </w:r>
      <w:r w:rsidR="003B1DF8">
        <w:rPr>
          <w:rFonts w:ascii="Arial" w:hAnsi="Arial" w:cs="Arial"/>
        </w:rPr>
        <w:t>Savoir d</w:t>
      </w:r>
      <w:r w:rsidR="007F60C6" w:rsidRPr="009B59EF">
        <w:rPr>
          <w:rFonts w:ascii="Arial" w:hAnsi="Arial" w:cs="Arial"/>
        </w:rPr>
        <w:t>ifférencier les abeilles mellifères des abeilles sauvages, des bourdons, des syrphes, des guêpes et des frelons</w:t>
      </w:r>
      <w:r w:rsidR="00C204D1">
        <w:rPr>
          <w:rFonts w:ascii="Arial" w:hAnsi="Arial" w:cs="Arial"/>
        </w:rPr>
        <w:t>, le frelon européen du frelon asiatique</w:t>
      </w:r>
    </w:p>
    <w:p w14:paraId="63312ECC" w14:textId="77777777" w:rsidR="00DA7BAD" w:rsidRPr="009B59EF" w:rsidRDefault="007A0A32" w:rsidP="00C204D1">
      <w:pPr>
        <w:tabs>
          <w:tab w:val="left" w:pos="2587"/>
        </w:tabs>
        <w:ind w:left="1418" w:hanging="1418"/>
        <w:jc w:val="both"/>
        <w:rPr>
          <w:rFonts w:ascii="Arial" w:hAnsi="Arial" w:cs="Arial"/>
        </w:rPr>
      </w:pPr>
      <w:r w:rsidRPr="009B59EF">
        <w:rPr>
          <w:rFonts w:ascii="Arial" w:hAnsi="Arial" w:cs="Arial"/>
        </w:rPr>
        <w:t>C</w:t>
      </w:r>
      <w:r w:rsidR="007F60C6" w:rsidRPr="009B59EF">
        <w:rPr>
          <w:rFonts w:ascii="Arial" w:hAnsi="Arial" w:cs="Arial"/>
        </w:rPr>
        <w:t>I</w:t>
      </w:r>
      <w:r w:rsidRPr="009B59EF">
        <w:rPr>
          <w:rFonts w:ascii="Arial" w:hAnsi="Arial" w:cs="Arial"/>
        </w:rPr>
        <w:t>-</w:t>
      </w:r>
      <w:r w:rsidR="007F60C6" w:rsidRPr="009B59EF">
        <w:rPr>
          <w:rFonts w:ascii="Arial" w:hAnsi="Arial" w:cs="Arial"/>
        </w:rPr>
        <w:t>A5-T</w:t>
      </w:r>
      <w:r w:rsidR="007F60C6" w:rsidRPr="009B59EF">
        <w:rPr>
          <w:rFonts w:ascii="Arial" w:hAnsi="Arial" w:cs="Arial"/>
        </w:rPr>
        <w:tab/>
      </w:r>
      <w:r w:rsidR="009B59EF" w:rsidRPr="009B59EF">
        <w:rPr>
          <w:rFonts w:ascii="Arial" w:hAnsi="Arial" w:cs="Arial"/>
        </w:rPr>
        <w:t>Connaître les besoins de</w:t>
      </w:r>
      <w:r w:rsidR="007F60C6" w:rsidRPr="009B59EF">
        <w:rPr>
          <w:rFonts w:ascii="Arial" w:hAnsi="Arial" w:cs="Arial"/>
        </w:rPr>
        <w:t xml:space="preserve"> l’abeille </w:t>
      </w:r>
      <w:r w:rsidR="009B59EF" w:rsidRPr="009B59EF">
        <w:rPr>
          <w:rFonts w:ascii="Arial" w:hAnsi="Arial" w:cs="Arial"/>
        </w:rPr>
        <w:t>et ce qu’elle récolte dans son environnement</w:t>
      </w:r>
    </w:p>
    <w:p w14:paraId="70DD4683" w14:textId="77777777" w:rsidR="00DA7BAD" w:rsidRPr="009B59EF" w:rsidRDefault="00DA7BAD" w:rsidP="007F60C6">
      <w:pPr>
        <w:tabs>
          <w:tab w:val="left" w:pos="2587"/>
        </w:tabs>
        <w:ind w:left="851" w:hanging="851"/>
        <w:jc w:val="both"/>
        <w:rPr>
          <w:rFonts w:ascii="Arial" w:hAnsi="Arial" w:cs="Arial"/>
        </w:rPr>
      </w:pPr>
    </w:p>
    <w:p w14:paraId="73E710D7" w14:textId="77777777" w:rsidR="00D14D6E" w:rsidRPr="009B59EF" w:rsidRDefault="007F60C6" w:rsidP="00D14D6E">
      <w:pPr>
        <w:tabs>
          <w:tab w:val="left" w:pos="1973"/>
          <w:tab w:val="left" w:pos="2587"/>
          <w:tab w:val="center" w:pos="4533"/>
        </w:tabs>
        <w:jc w:val="center"/>
        <w:rPr>
          <w:rFonts w:ascii="Arial" w:hAnsi="Arial" w:cs="Arial"/>
          <w:b/>
          <w:sz w:val="36"/>
        </w:rPr>
      </w:pPr>
      <w:r w:rsidRPr="009B59EF">
        <w:rPr>
          <w:rFonts w:ascii="Arial" w:hAnsi="Arial" w:cs="Arial"/>
          <w:b/>
          <w:sz w:val="36"/>
        </w:rPr>
        <w:t>B</w:t>
      </w:r>
      <w:r w:rsidR="00D14D6E" w:rsidRPr="009B59EF">
        <w:rPr>
          <w:rFonts w:ascii="Arial" w:hAnsi="Arial" w:cs="Arial"/>
          <w:b/>
          <w:sz w:val="36"/>
        </w:rPr>
        <w:t xml:space="preserve"> </w:t>
      </w:r>
      <w:r w:rsidR="009B59EF">
        <w:rPr>
          <w:rFonts w:ascii="Arial" w:hAnsi="Arial" w:cs="Arial"/>
          <w:b/>
          <w:sz w:val="36"/>
        </w:rPr>
        <w:t>-</w:t>
      </w:r>
      <w:r w:rsidR="00D14D6E" w:rsidRPr="009B59EF">
        <w:rPr>
          <w:rFonts w:ascii="Arial" w:hAnsi="Arial" w:cs="Arial"/>
          <w:b/>
          <w:sz w:val="36"/>
        </w:rPr>
        <w:t xml:space="preserve"> Anatomie, biologie, éthologie</w:t>
      </w:r>
    </w:p>
    <w:p w14:paraId="027DEEB0" w14:textId="77777777" w:rsidR="00E35FA3" w:rsidRPr="00C204D1" w:rsidRDefault="00E35FA3" w:rsidP="00D14D6E">
      <w:pPr>
        <w:tabs>
          <w:tab w:val="left" w:pos="1973"/>
          <w:tab w:val="left" w:pos="2587"/>
          <w:tab w:val="center" w:pos="4533"/>
        </w:tabs>
        <w:jc w:val="center"/>
        <w:rPr>
          <w:rFonts w:ascii="Arial" w:hAnsi="Arial" w:cs="Arial"/>
          <w:b/>
          <w:szCs w:val="24"/>
        </w:rPr>
      </w:pPr>
    </w:p>
    <w:p w14:paraId="343A7CAD" w14:textId="77777777" w:rsidR="0051644F" w:rsidRPr="009B59EF" w:rsidRDefault="007A0A32" w:rsidP="009B59EF">
      <w:pPr>
        <w:tabs>
          <w:tab w:val="left" w:pos="2587"/>
        </w:tabs>
        <w:ind w:left="1418" w:hanging="1418"/>
        <w:jc w:val="both"/>
        <w:rPr>
          <w:rFonts w:ascii="Arial" w:hAnsi="Arial" w:cs="Arial"/>
        </w:rPr>
      </w:pPr>
      <w:r w:rsidRPr="009B59EF">
        <w:rPr>
          <w:rFonts w:ascii="Arial" w:hAnsi="Arial" w:cs="Arial"/>
        </w:rPr>
        <w:t>C</w:t>
      </w:r>
      <w:r w:rsidR="007F60C6" w:rsidRPr="009B59EF">
        <w:rPr>
          <w:rFonts w:ascii="Arial" w:hAnsi="Arial" w:cs="Arial"/>
        </w:rPr>
        <w:t>I</w:t>
      </w:r>
      <w:r w:rsidRPr="009B59EF">
        <w:rPr>
          <w:rFonts w:ascii="Arial" w:hAnsi="Arial" w:cs="Arial"/>
        </w:rPr>
        <w:t>-</w:t>
      </w:r>
      <w:r w:rsidR="007F60C6" w:rsidRPr="009B59EF">
        <w:rPr>
          <w:rFonts w:ascii="Arial" w:hAnsi="Arial" w:cs="Arial"/>
        </w:rPr>
        <w:t>B1-T</w:t>
      </w:r>
      <w:r w:rsidR="007F60C6" w:rsidRPr="009B59EF">
        <w:rPr>
          <w:rFonts w:ascii="Arial" w:hAnsi="Arial" w:cs="Arial"/>
        </w:rPr>
        <w:tab/>
      </w:r>
      <w:r w:rsidR="009B59EF" w:rsidRPr="009B59EF">
        <w:rPr>
          <w:rFonts w:ascii="Arial" w:hAnsi="Arial" w:cs="Arial"/>
        </w:rPr>
        <w:t>Savoir i</w:t>
      </w:r>
      <w:r w:rsidR="0051644F" w:rsidRPr="009B59EF">
        <w:rPr>
          <w:rFonts w:ascii="Arial" w:hAnsi="Arial" w:cs="Arial"/>
        </w:rPr>
        <w:t>dentifier les différentes castes au sein de la col</w:t>
      </w:r>
      <w:r w:rsidR="007F60C6" w:rsidRPr="009B59EF">
        <w:rPr>
          <w:rFonts w:ascii="Arial" w:hAnsi="Arial" w:cs="Arial"/>
        </w:rPr>
        <w:t>onie (ouvrières, reine, mâles)</w:t>
      </w:r>
    </w:p>
    <w:p w14:paraId="42CDCF2B" w14:textId="77777777" w:rsidR="00D14D6E" w:rsidRPr="009B59EF" w:rsidRDefault="007A0A32" w:rsidP="009B59EF">
      <w:pPr>
        <w:tabs>
          <w:tab w:val="left" w:pos="2587"/>
        </w:tabs>
        <w:ind w:left="1418" w:hanging="1418"/>
        <w:jc w:val="both"/>
        <w:rPr>
          <w:rFonts w:ascii="Arial" w:hAnsi="Arial" w:cs="Arial"/>
        </w:rPr>
      </w:pPr>
      <w:r w:rsidRPr="009B59EF">
        <w:rPr>
          <w:rFonts w:ascii="Arial" w:hAnsi="Arial" w:cs="Arial"/>
        </w:rPr>
        <w:t>C</w:t>
      </w:r>
      <w:r w:rsidR="007F60C6" w:rsidRPr="009B59EF">
        <w:rPr>
          <w:rFonts w:ascii="Arial" w:hAnsi="Arial" w:cs="Arial"/>
        </w:rPr>
        <w:t>I</w:t>
      </w:r>
      <w:r w:rsidRPr="009B59EF">
        <w:rPr>
          <w:rFonts w:ascii="Arial" w:hAnsi="Arial" w:cs="Arial"/>
        </w:rPr>
        <w:t>-</w:t>
      </w:r>
      <w:r w:rsidR="007F60C6" w:rsidRPr="009B59EF">
        <w:rPr>
          <w:rFonts w:ascii="Arial" w:hAnsi="Arial" w:cs="Arial"/>
        </w:rPr>
        <w:t>B2-T</w:t>
      </w:r>
      <w:r w:rsidR="007F60C6" w:rsidRPr="009B59EF">
        <w:rPr>
          <w:rFonts w:ascii="Arial" w:hAnsi="Arial" w:cs="Arial"/>
        </w:rPr>
        <w:tab/>
      </w:r>
      <w:r w:rsidR="009B59EF" w:rsidRPr="009B59EF">
        <w:rPr>
          <w:rFonts w:ascii="Arial" w:hAnsi="Arial" w:cs="Arial"/>
        </w:rPr>
        <w:t>Connaître la</w:t>
      </w:r>
      <w:r w:rsidR="00D14D6E" w:rsidRPr="009B59EF">
        <w:rPr>
          <w:rFonts w:ascii="Arial" w:hAnsi="Arial" w:cs="Arial"/>
        </w:rPr>
        <w:t xml:space="preserve"> fo</w:t>
      </w:r>
      <w:r w:rsidR="007F60C6" w:rsidRPr="009B59EF">
        <w:rPr>
          <w:rFonts w:ascii="Arial" w:hAnsi="Arial" w:cs="Arial"/>
        </w:rPr>
        <w:t>nction des différentes castes</w:t>
      </w:r>
    </w:p>
    <w:p w14:paraId="6C9178B0" w14:textId="77777777" w:rsidR="0051644F" w:rsidRPr="009B59EF" w:rsidRDefault="007A0A32" w:rsidP="009B59EF">
      <w:pPr>
        <w:tabs>
          <w:tab w:val="left" w:pos="2587"/>
        </w:tabs>
        <w:ind w:left="1418" w:hanging="1418"/>
        <w:jc w:val="both"/>
        <w:rPr>
          <w:rFonts w:ascii="Arial" w:hAnsi="Arial" w:cs="Arial"/>
        </w:rPr>
      </w:pPr>
      <w:r w:rsidRPr="009B59EF">
        <w:rPr>
          <w:rFonts w:ascii="Arial" w:hAnsi="Arial" w:cs="Arial"/>
        </w:rPr>
        <w:t>C</w:t>
      </w:r>
      <w:r w:rsidR="007F60C6" w:rsidRPr="009B59EF">
        <w:rPr>
          <w:rFonts w:ascii="Arial" w:hAnsi="Arial" w:cs="Arial"/>
        </w:rPr>
        <w:t>I</w:t>
      </w:r>
      <w:r w:rsidRPr="009B59EF">
        <w:rPr>
          <w:rFonts w:ascii="Arial" w:hAnsi="Arial" w:cs="Arial"/>
        </w:rPr>
        <w:t>-</w:t>
      </w:r>
      <w:r w:rsidR="007F60C6" w:rsidRPr="009B59EF">
        <w:rPr>
          <w:rFonts w:ascii="Arial" w:hAnsi="Arial" w:cs="Arial"/>
        </w:rPr>
        <w:t>B3-T</w:t>
      </w:r>
      <w:r w:rsidR="007F60C6" w:rsidRPr="009B59EF">
        <w:rPr>
          <w:rFonts w:ascii="Arial" w:hAnsi="Arial" w:cs="Arial"/>
        </w:rPr>
        <w:tab/>
      </w:r>
      <w:r w:rsidR="009B59EF" w:rsidRPr="009B59EF">
        <w:rPr>
          <w:rFonts w:ascii="Arial" w:hAnsi="Arial" w:cs="Arial"/>
        </w:rPr>
        <w:t>Savoir ce qu’est le</w:t>
      </w:r>
      <w:r w:rsidR="0051644F" w:rsidRPr="009B59EF">
        <w:rPr>
          <w:rFonts w:ascii="Arial" w:hAnsi="Arial" w:cs="Arial"/>
        </w:rPr>
        <w:t xml:space="preserve"> super organisme</w:t>
      </w:r>
      <w:r w:rsidR="007F60C6" w:rsidRPr="009B59EF">
        <w:rPr>
          <w:rFonts w:ascii="Arial" w:hAnsi="Arial" w:cs="Arial"/>
        </w:rPr>
        <w:t xml:space="preserve"> et son mode de fonctionnement</w:t>
      </w:r>
    </w:p>
    <w:p w14:paraId="23CFF080" w14:textId="77777777" w:rsidR="00E35FA3" w:rsidRPr="009B59EF" w:rsidRDefault="00E35FA3" w:rsidP="00C204D1">
      <w:pPr>
        <w:tabs>
          <w:tab w:val="left" w:pos="2587"/>
        </w:tabs>
        <w:jc w:val="both"/>
        <w:rPr>
          <w:rFonts w:ascii="Arial" w:hAnsi="Arial" w:cs="Arial"/>
        </w:rPr>
      </w:pPr>
    </w:p>
    <w:p w14:paraId="7B4A1C03" w14:textId="77777777" w:rsidR="00D14D6E" w:rsidRPr="009B59EF" w:rsidRDefault="00DA7BAD" w:rsidP="00D14D6E">
      <w:pPr>
        <w:tabs>
          <w:tab w:val="left" w:pos="1973"/>
          <w:tab w:val="left" w:pos="2587"/>
          <w:tab w:val="center" w:pos="4533"/>
        </w:tabs>
        <w:jc w:val="center"/>
        <w:rPr>
          <w:rFonts w:ascii="Arial" w:hAnsi="Arial" w:cs="Arial"/>
          <w:b/>
          <w:sz w:val="36"/>
        </w:rPr>
      </w:pPr>
      <w:r w:rsidRPr="009B59EF">
        <w:rPr>
          <w:rFonts w:ascii="Arial" w:hAnsi="Arial" w:cs="Arial"/>
          <w:b/>
          <w:sz w:val="36"/>
        </w:rPr>
        <w:t>C</w:t>
      </w:r>
      <w:r w:rsidR="00D14D6E" w:rsidRPr="009B59EF">
        <w:rPr>
          <w:rFonts w:ascii="Arial" w:hAnsi="Arial" w:cs="Arial"/>
          <w:b/>
          <w:sz w:val="36"/>
        </w:rPr>
        <w:t xml:space="preserve"> </w:t>
      </w:r>
      <w:r w:rsidR="009B59EF">
        <w:rPr>
          <w:rFonts w:ascii="Arial" w:hAnsi="Arial" w:cs="Arial"/>
          <w:b/>
          <w:sz w:val="36"/>
        </w:rPr>
        <w:t>-</w:t>
      </w:r>
      <w:r w:rsidR="00D14D6E" w:rsidRPr="009B59EF">
        <w:rPr>
          <w:rFonts w:ascii="Arial" w:hAnsi="Arial" w:cs="Arial"/>
          <w:b/>
          <w:sz w:val="36"/>
        </w:rPr>
        <w:t xml:space="preserve"> Conduite des colonies</w:t>
      </w:r>
    </w:p>
    <w:p w14:paraId="6521A429" w14:textId="77777777" w:rsidR="00E35FA3" w:rsidRPr="00C204D1" w:rsidRDefault="00E35FA3" w:rsidP="00D14D6E">
      <w:pPr>
        <w:tabs>
          <w:tab w:val="left" w:pos="1973"/>
          <w:tab w:val="left" w:pos="2587"/>
          <w:tab w:val="center" w:pos="4533"/>
        </w:tabs>
        <w:jc w:val="center"/>
        <w:rPr>
          <w:rFonts w:ascii="Arial" w:hAnsi="Arial" w:cs="Arial"/>
          <w:b/>
          <w:szCs w:val="24"/>
        </w:rPr>
      </w:pPr>
    </w:p>
    <w:p w14:paraId="56A3A983" w14:textId="77777777" w:rsidR="00991182" w:rsidRPr="009B59EF" w:rsidRDefault="007A0A32" w:rsidP="009B59EF">
      <w:pPr>
        <w:tabs>
          <w:tab w:val="left" w:pos="2587"/>
        </w:tabs>
        <w:ind w:left="1418" w:hanging="1418"/>
        <w:jc w:val="both"/>
        <w:rPr>
          <w:rFonts w:ascii="Arial" w:hAnsi="Arial" w:cs="Arial"/>
        </w:rPr>
      </w:pPr>
      <w:r w:rsidRPr="009B59EF">
        <w:rPr>
          <w:rFonts w:ascii="Arial" w:hAnsi="Arial" w:cs="Arial"/>
        </w:rPr>
        <w:t>C</w:t>
      </w:r>
      <w:r w:rsidR="007F60C6" w:rsidRPr="009B59EF">
        <w:rPr>
          <w:rFonts w:ascii="Arial" w:hAnsi="Arial" w:cs="Arial"/>
        </w:rPr>
        <w:t>I</w:t>
      </w:r>
      <w:r w:rsidRPr="009B59EF">
        <w:rPr>
          <w:rFonts w:ascii="Arial" w:hAnsi="Arial" w:cs="Arial"/>
        </w:rPr>
        <w:t>-</w:t>
      </w:r>
      <w:r w:rsidR="007F60C6" w:rsidRPr="009B59EF">
        <w:rPr>
          <w:rFonts w:ascii="Arial" w:hAnsi="Arial" w:cs="Arial"/>
        </w:rPr>
        <w:t>C1-T</w:t>
      </w:r>
      <w:r w:rsidR="007F60C6" w:rsidRPr="009B59EF">
        <w:rPr>
          <w:rFonts w:ascii="Arial" w:hAnsi="Arial" w:cs="Arial"/>
        </w:rPr>
        <w:tab/>
      </w:r>
      <w:r w:rsidR="009B59EF" w:rsidRPr="009B59EF">
        <w:rPr>
          <w:rFonts w:ascii="Arial" w:hAnsi="Arial" w:cs="Arial"/>
        </w:rPr>
        <w:t>Avoir conscience des avantages</w:t>
      </w:r>
      <w:r w:rsidR="00991182" w:rsidRPr="009B59EF">
        <w:rPr>
          <w:rFonts w:ascii="Arial" w:hAnsi="Arial" w:cs="Arial"/>
        </w:rPr>
        <w:t xml:space="preserve"> et in</w:t>
      </w:r>
      <w:r w:rsidR="007F60C6" w:rsidRPr="009B59EF">
        <w:rPr>
          <w:rFonts w:ascii="Arial" w:hAnsi="Arial" w:cs="Arial"/>
        </w:rPr>
        <w:t>convénients d’avoir des ruches</w:t>
      </w:r>
    </w:p>
    <w:p w14:paraId="5FAAE0A7" w14:textId="77777777" w:rsidR="00022AB8" w:rsidRPr="009B59EF" w:rsidRDefault="007A0A32" w:rsidP="009B59EF">
      <w:pPr>
        <w:tabs>
          <w:tab w:val="left" w:pos="2587"/>
        </w:tabs>
        <w:ind w:left="1418" w:hanging="1418"/>
        <w:jc w:val="both"/>
        <w:rPr>
          <w:rFonts w:ascii="Arial" w:hAnsi="Arial" w:cs="Arial"/>
        </w:rPr>
      </w:pPr>
      <w:r w:rsidRPr="009B59EF">
        <w:rPr>
          <w:rFonts w:ascii="Arial" w:hAnsi="Arial" w:cs="Arial"/>
        </w:rPr>
        <w:t>C</w:t>
      </w:r>
      <w:r w:rsidR="007F60C6" w:rsidRPr="009B59EF">
        <w:rPr>
          <w:rFonts w:ascii="Arial" w:hAnsi="Arial" w:cs="Arial"/>
        </w:rPr>
        <w:t>I</w:t>
      </w:r>
      <w:r w:rsidRPr="009B59EF">
        <w:rPr>
          <w:rFonts w:ascii="Arial" w:hAnsi="Arial" w:cs="Arial"/>
        </w:rPr>
        <w:t>-</w:t>
      </w:r>
      <w:r w:rsidR="007F60C6" w:rsidRPr="009B59EF">
        <w:rPr>
          <w:rFonts w:ascii="Arial" w:hAnsi="Arial" w:cs="Arial"/>
        </w:rPr>
        <w:t>C2-P</w:t>
      </w:r>
      <w:r w:rsidR="007F60C6" w:rsidRPr="009B59EF">
        <w:rPr>
          <w:rFonts w:ascii="Arial" w:hAnsi="Arial" w:cs="Arial"/>
        </w:rPr>
        <w:tab/>
      </w:r>
      <w:r w:rsidR="009B59EF" w:rsidRPr="009B59EF">
        <w:rPr>
          <w:rFonts w:ascii="Arial" w:hAnsi="Arial" w:cs="Arial"/>
        </w:rPr>
        <w:t>Savoir o</w:t>
      </w:r>
      <w:r w:rsidR="00022AB8" w:rsidRPr="009B59EF">
        <w:rPr>
          <w:rFonts w:ascii="Arial" w:hAnsi="Arial" w:cs="Arial"/>
        </w:rPr>
        <w:t>uvrir une c</w:t>
      </w:r>
      <w:r w:rsidR="007F60C6" w:rsidRPr="009B59EF">
        <w:rPr>
          <w:rFonts w:ascii="Arial" w:hAnsi="Arial" w:cs="Arial"/>
        </w:rPr>
        <w:t>olonie et manipuler les cadres</w:t>
      </w:r>
    </w:p>
    <w:p w14:paraId="39794D3F" w14:textId="77777777" w:rsidR="00D14D6E" w:rsidRPr="009B59EF" w:rsidRDefault="007A0A32" w:rsidP="009B59EF">
      <w:pPr>
        <w:tabs>
          <w:tab w:val="left" w:pos="2587"/>
        </w:tabs>
        <w:ind w:left="1418" w:hanging="1418"/>
        <w:jc w:val="both"/>
        <w:rPr>
          <w:rFonts w:ascii="Arial" w:hAnsi="Arial" w:cs="Arial"/>
        </w:rPr>
      </w:pPr>
      <w:r w:rsidRPr="009B59EF">
        <w:rPr>
          <w:rFonts w:ascii="Arial" w:hAnsi="Arial" w:cs="Arial"/>
        </w:rPr>
        <w:t>C</w:t>
      </w:r>
      <w:r w:rsidR="007F60C6" w:rsidRPr="009B59EF">
        <w:rPr>
          <w:rFonts w:ascii="Arial" w:hAnsi="Arial" w:cs="Arial"/>
        </w:rPr>
        <w:t>I</w:t>
      </w:r>
      <w:r w:rsidRPr="009B59EF">
        <w:rPr>
          <w:rFonts w:ascii="Arial" w:hAnsi="Arial" w:cs="Arial"/>
        </w:rPr>
        <w:t>-</w:t>
      </w:r>
      <w:r w:rsidR="007F60C6" w:rsidRPr="009B59EF">
        <w:rPr>
          <w:rFonts w:ascii="Arial" w:hAnsi="Arial" w:cs="Arial"/>
        </w:rPr>
        <w:t>C3-P</w:t>
      </w:r>
      <w:r w:rsidR="007F60C6" w:rsidRPr="009B59EF">
        <w:rPr>
          <w:rFonts w:ascii="Arial" w:hAnsi="Arial" w:cs="Arial"/>
        </w:rPr>
        <w:tab/>
      </w:r>
      <w:r w:rsidR="009B59EF" w:rsidRPr="009B59EF">
        <w:rPr>
          <w:rFonts w:ascii="Arial" w:hAnsi="Arial" w:cs="Arial"/>
        </w:rPr>
        <w:t>Savoir i</w:t>
      </w:r>
      <w:r w:rsidR="00D14D6E" w:rsidRPr="009B59EF">
        <w:rPr>
          <w:rFonts w:ascii="Arial" w:hAnsi="Arial" w:cs="Arial"/>
        </w:rPr>
        <w:t>dentifier les cellules d’ouvrières et de mâles, re</w:t>
      </w:r>
      <w:r w:rsidR="007F60C6" w:rsidRPr="009B59EF">
        <w:rPr>
          <w:rFonts w:ascii="Arial" w:hAnsi="Arial" w:cs="Arial"/>
        </w:rPr>
        <w:t>connaître les cellules royales</w:t>
      </w:r>
    </w:p>
    <w:p w14:paraId="7D9536E9" w14:textId="77777777" w:rsidR="00D14D6E" w:rsidRPr="009B59EF" w:rsidRDefault="007A0A32" w:rsidP="009B59EF">
      <w:pPr>
        <w:tabs>
          <w:tab w:val="left" w:pos="2587"/>
        </w:tabs>
        <w:ind w:left="1418" w:hanging="1418"/>
        <w:jc w:val="both"/>
        <w:rPr>
          <w:rFonts w:ascii="Arial" w:hAnsi="Arial" w:cs="Arial"/>
        </w:rPr>
      </w:pPr>
      <w:r w:rsidRPr="009B59EF">
        <w:rPr>
          <w:rFonts w:ascii="Arial" w:hAnsi="Arial" w:cs="Arial"/>
        </w:rPr>
        <w:t>C</w:t>
      </w:r>
      <w:r w:rsidR="007F60C6" w:rsidRPr="009B59EF">
        <w:rPr>
          <w:rFonts w:ascii="Arial" w:hAnsi="Arial" w:cs="Arial"/>
        </w:rPr>
        <w:t>I</w:t>
      </w:r>
      <w:r w:rsidRPr="009B59EF">
        <w:rPr>
          <w:rFonts w:ascii="Arial" w:hAnsi="Arial" w:cs="Arial"/>
        </w:rPr>
        <w:t>-</w:t>
      </w:r>
      <w:r w:rsidR="007F60C6" w:rsidRPr="009B59EF">
        <w:rPr>
          <w:rFonts w:ascii="Arial" w:hAnsi="Arial" w:cs="Arial"/>
        </w:rPr>
        <w:t>C4-P</w:t>
      </w:r>
      <w:r w:rsidR="007F60C6" w:rsidRPr="009B59EF">
        <w:rPr>
          <w:rFonts w:ascii="Arial" w:hAnsi="Arial" w:cs="Arial"/>
        </w:rPr>
        <w:tab/>
      </w:r>
      <w:r w:rsidR="009B59EF" w:rsidRPr="009B59EF">
        <w:rPr>
          <w:rFonts w:ascii="Arial" w:hAnsi="Arial" w:cs="Arial"/>
        </w:rPr>
        <w:t>Savoir t</w:t>
      </w:r>
      <w:r w:rsidR="0051644F" w:rsidRPr="009B59EF">
        <w:rPr>
          <w:rFonts w:ascii="Arial" w:hAnsi="Arial" w:cs="Arial"/>
        </w:rPr>
        <w:t>rouver</w:t>
      </w:r>
      <w:r w:rsidR="00D14D6E" w:rsidRPr="009B59EF">
        <w:rPr>
          <w:rFonts w:ascii="Arial" w:hAnsi="Arial" w:cs="Arial"/>
        </w:rPr>
        <w:t xml:space="preserve"> la reine</w:t>
      </w:r>
    </w:p>
    <w:p w14:paraId="60687E5B" w14:textId="77777777" w:rsidR="00E35FA3" w:rsidRPr="00C204D1" w:rsidRDefault="00E35FA3" w:rsidP="00C204D1">
      <w:pPr>
        <w:tabs>
          <w:tab w:val="left" w:pos="2587"/>
        </w:tabs>
        <w:jc w:val="both"/>
        <w:rPr>
          <w:rFonts w:ascii="Arial" w:hAnsi="Arial" w:cs="Arial"/>
          <w:szCs w:val="24"/>
        </w:rPr>
      </w:pPr>
    </w:p>
    <w:p w14:paraId="23C450B0" w14:textId="77777777" w:rsidR="00D14D6E" w:rsidRPr="009B59EF" w:rsidRDefault="00DA7BAD" w:rsidP="00D14D6E">
      <w:pPr>
        <w:tabs>
          <w:tab w:val="left" w:pos="2587"/>
          <w:tab w:val="center" w:pos="4533"/>
          <w:tab w:val="left" w:pos="8107"/>
        </w:tabs>
        <w:jc w:val="center"/>
        <w:rPr>
          <w:rFonts w:ascii="Arial" w:hAnsi="Arial" w:cs="Arial"/>
          <w:b/>
          <w:sz w:val="36"/>
        </w:rPr>
      </w:pPr>
      <w:r w:rsidRPr="009B59EF">
        <w:rPr>
          <w:rFonts w:ascii="Arial" w:hAnsi="Arial" w:cs="Arial"/>
          <w:b/>
          <w:sz w:val="36"/>
        </w:rPr>
        <w:t>D</w:t>
      </w:r>
      <w:r w:rsidR="00D14D6E" w:rsidRPr="009B59EF">
        <w:rPr>
          <w:rFonts w:ascii="Arial" w:hAnsi="Arial" w:cs="Arial"/>
          <w:b/>
          <w:sz w:val="36"/>
        </w:rPr>
        <w:t xml:space="preserve"> </w:t>
      </w:r>
      <w:r w:rsidR="009B59EF">
        <w:rPr>
          <w:rFonts w:ascii="Arial" w:hAnsi="Arial" w:cs="Arial"/>
          <w:b/>
          <w:sz w:val="36"/>
        </w:rPr>
        <w:t>-</w:t>
      </w:r>
      <w:r w:rsidR="00D14D6E" w:rsidRPr="009B59EF">
        <w:rPr>
          <w:rFonts w:ascii="Arial" w:hAnsi="Arial" w:cs="Arial"/>
          <w:b/>
          <w:sz w:val="36"/>
        </w:rPr>
        <w:t xml:space="preserve"> Matériel et rucher</w:t>
      </w:r>
    </w:p>
    <w:p w14:paraId="3D582B6E" w14:textId="77777777" w:rsidR="00D14D6E" w:rsidRPr="00C204D1" w:rsidRDefault="00D14D6E" w:rsidP="00D14D6E">
      <w:pPr>
        <w:tabs>
          <w:tab w:val="left" w:pos="2587"/>
          <w:tab w:val="center" w:pos="4533"/>
          <w:tab w:val="left" w:pos="8107"/>
        </w:tabs>
        <w:jc w:val="both"/>
        <w:rPr>
          <w:rFonts w:ascii="Arial" w:hAnsi="Arial" w:cs="Arial"/>
          <w:b/>
          <w:szCs w:val="24"/>
        </w:rPr>
      </w:pPr>
    </w:p>
    <w:p w14:paraId="7A86FD57" w14:textId="77777777" w:rsidR="0051644F" w:rsidRPr="009B59EF" w:rsidRDefault="007A0A32" w:rsidP="009B59EF">
      <w:pPr>
        <w:tabs>
          <w:tab w:val="left" w:pos="2587"/>
        </w:tabs>
        <w:ind w:left="1418" w:hanging="1418"/>
        <w:jc w:val="both"/>
        <w:rPr>
          <w:rFonts w:ascii="Arial" w:hAnsi="Arial" w:cs="Arial"/>
        </w:rPr>
      </w:pPr>
      <w:r w:rsidRPr="009B59EF">
        <w:rPr>
          <w:rFonts w:ascii="Arial" w:hAnsi="Arial" w:cs="Arial"/>
        </w:rPr>
        <w:t>C</w:t>
      </w:r>
      <w:r w:rsidR="007F60C6" w:rsidRPr="009B59EF">
        <w:rPr>
          <w:rFonts w:ascii="Arial" w:hAnsi="Arial" w:cs="Arial"/>
        </w:rPr>
        <w:t>I</w:t>
      </w:r>
      <w:r w:rsidRPr="009B59EF">
        <w:rPr>
          <w:rFonts w:ascii="Arial" w:hAnsi="Arial" w:cs="Arial"/>
        </w:rPr>
        <w:t>-</w:t>
      </w:r>
      <w:r w:rsidR="007F60C6" w:rsidRPr="009B59EF">
        <w:rPr>
          <w:rFonts w:ascii="Arial" w:hAnsi="Arial" w:cs="Arial"/>
        </w:rPr>
        <w:t>D1-TP</w:t>
      </w:r>
      <w:r w:rsidR="007F60C6" w:rsidRPr="009B59EF">
        <w:rPr>
          <w:rFonts w:ascii="Arial" w:hAnsi="Arial" w:cs="Arial"/>
        </w:rPr>
        <w:tab/>
      </w:r>
      <w:r w:rsidR="009B59EF" w:rsidRPr="009B59EF">
        <w:rPr>
          <w:rFonts w:ascii="Arial" w:hAnsi="Arial" w:cs="Arial"/>
        </w:rPr>
        <w:t>Connaître et savoir utiliser l</w:t>
      </w:r>
      <w:r w:rsidR="0051644F" w:rsidRPr="009B59EF">
        <w:rPr>
          <w:rFonts w:ascii="Arial" w:hAnsi="Arial" w:cs="Arial"/>
        </w:rPr>
        <w:t>’équipement de base de l’apiculteur pour visiter une colonie d’abeilles</w:t>
      </w:r>
    </w:p>
    <w:p w14:paraId="27B1DF67" w14:textId="77777777" w:rsidR="00D14D6E" w:rsidRPr="009B59EF" w:rsidRDefault="007A0A32" w:rsidP="009B59EF">
      <w:pPr>
        <w:tabs>
          <w:tab w:val="left" w:pos="2587"/>
        </w:tabs>
        <w:ind w:left="1418" w:hanging="1418"/>
        <w:jc w:val="both"/>
        <w:rPr>
          <w:rFonts w:ascii="Arial" w:hAnsi="Arial" w:cs="Arial"/>
        </w:rPr>
      </w:pPr>
      <w:r w:rsidRPr="009B59EF">
        <w:rPr>
          <w:rFonts w:ascii="Arial" w:hAnsi="Arial" w:cs="Arial"/>
        </w:rPr>
        <w:t>C</w:t>
      </w:r>
      <w:r w:rsidR="007F60C6" w:rsidRPr="009B59EF">
        <w:rPr>
          <w:rFonts w:ascii="Arial" w:hAnsi="Arial" w:cs="Arial"/>
        </w:rPr>
        <w:t>I</w:t>
      </w:r>
      <w:r w:rsidRPr="009B59EF">
        <w:rPr>
          <w:rFonts w:ascii="Arial" w:hAnsi="Arial" w:cs="Arial"/>
        </w:rPr>
        <w:t>-</w:t>
      </w:r>
      <w:r w:rsidR="007F60C6" w:rsidRPr="009B59EF">
        <w:rPr>
          <w:rFonts w:ascii="Arial" w:hAnsi="Arial" w:cs="Arial"/>
        </w:rPr>
        <w:t>D2-P</w:t>
      </w:r>
      <w:r w:rsidR="007F60C6" w:rsidRPr="009B59EF">
        <w:rPr>
          <w:rFonts w:ascii="Arial" w:hAnsi="Arial" w:cs="Arial"/>
        </w:rPr>
        <w:tab/>
      </w:r>
      <w:r w:rsidR="009B59EF" w:rsidRPr="009B59EF">
        <w:rPr>
          <w:rFonts w:ascii="Arial" w:hAnsi="Arial" w:cs="Arial"/>
        </w:rPr>
        <w:t>Savoir a</w:t>
      </w:r>
      <w:r w:rsidR="00D14D6E" w:rsidRPr="009B59EF">
        <w:rPr>
          <w:rFonts w:ascii="Arial" w:hAnsi="Arial" w:cs="Arial"/>
        </w:rPr>
        <w:t xml:space="preserve">llumer un enfumoir et </w:t>
      </w:r>
      <w:r w:rsidR="0051644F" w:rsidRPr="009B59EF">
        <w:rPr>
          <w:rFonts w:ascii="Arial" w:hAnsi="Arial" w:cs="Arial"/>
        </w:rPr>
        <w:t>pourquoi</w:t>
      </w:r>
    </w:p>
    <w:p w14:paraId="6DD4425D" w14:textId="77777777" w:rsidR="00D14D6E" w:rsidRPr="009B59EF" w:rsidRDefault="007A0A32" w:rsidP="009B59EF">
      <w:pPr>
        <w:tabs>
          <w:tab w:val="left" w:pos="2587"/>
        </w:tabs>
        <w:ind w:left="1418" w:hanging="1418"/>
        <w:jc w:val="both"/>
        <w:rPr>
          <w:rFonts w:ascii="Arial" w:hAnsi="Arial" w:cs="Arial"/>
        </w:rPr>
      </w:pPr>
      <w:r w:rsidRPr="009B59EF">
        <w:rPr>
          <w:rFonts w:ascii="Arial" w:hAnsi="Arial" w:cs="Arial"/>
        </w:rPr>
        <w:t>C</w:t>
      </w:r>
      <w:r w:rsidR="007F60C6" w:rsidRPr="009B59EF">
        <w:rPr>
          <w:rFonts w:ascii="Arial" w:hAnsi="Arial" w:cs="Arial"/>
        </w:rPr>
        <w:t>I</w:t>
      </w:r>
      <w:r w:rsidRPr="009B59EF">
        <w:rPr>
          <w:rFonts w:ascii="Arial" w:hAnsi="Arial" w:cs="Arial"/>
        </w:rPr>
        <w:t>-</w:t>
      </w:r>
      <w:r w:rsidR="007F60C6" w:rsidRPr="009B59EF">
        <w:rPr>
          <w:rFonts w:ascii="Arial" w:hAnsi="Arial" w:cs="Arial"/>
        </w:rPr>
        <w:t>D3-T</w:t>
      </w:r>
      <w:r w:rsidR="007F60C6" w:rsidRPr="009B59EF">
        <w:rPr>
          <w:rFonts w:ascii="Arial" w:hAnsi="Arial" w:cs="Arial"/>
        </w:rPr>
        <w:tab/>
      </w:r>
      <w:r w:rsidR="009B59EF" w:rsidRPr="009B59EF">
        <w:rPr>
          <w:rFonts w:ascii="Arial" w:hAnsi="Arial" w:cs="Arial"/>
        </w:rPr>
        <w:t>Savoir e</w:t>
      </w:r>
      <w:r w:rsidR="00D14D6E" w:rsidRPr="009B59EF">
        <w:rPr>
          <w:rFonts w:ascii="Arial" w:hAnsi="Arial" w:cs="Arial"/>
        </w:rPr>
        <w:t>xpliquer la fonction des différent</w:t>
      </w:r>
      <w:r w:rsidR="007F60C6" w:rsidRPr="009B59EF">
        <w:rPr>
          <w:rFonts w:ascii="Arial" w:hAnsi="Arial" w:cs="Arial"/>
        </w:rPr>
        <w:t>es parties d’une ruche moderne</w:t>
      </w:r>
    </w:p>
    <w:p w14:paraId="0302E2B9" w14:textId="77777777" w:rsidR="00E35FA3" w:rsidRPr="009B59EF" w:rsidRDefault="00E35FA3" w:rsidP="00C204D1">
      <w:pPr>
        <w:tabs>
          <w:tab w:val="left" w:pos="2587"/>
        </w:tabs>
        <w:jc w:val="both"/>
        <w:rPr>
          <w:rFonts w:ascii="Arial" w:hAnsi="Arial" w:cs="Arial"/>
        </w:rPr>
      </w:pPr>
    </w:p>
    <w:p w14:paraId="20C08D47" w14:textId="77777777" w:rsidR="00D807EB" w:rsidRPr="009B59EF" w:rsidRDefault="00DA7BAD" w:rsidP="00D807EB">
      <w:pPr>
        <w:tabs>
          <w:tab w:val="left" w:pos="2587"/>
          <w:tab w:val="center" w:pos="4533"/>
          <w:tab w:val="left" w:pos="8107"/>
        </w:tabs>
        <w:jc w:val="center"/>
        <w:rPr>
          <w:rFonts w:ascii="Arial" w:hAnsi="Arial" w:cs="Arial"/>
          <w:b/>
          <w:sz w:val="36"/>
        </w:rPr>
      </w:pPr>
      <w:r w:rsidRPr="009B59EF">
        <w:rPr>
          <w:rFonts w:ascii="Arial" w:hAnsi="Arial" w:cs="Arial"/>
          <w:b/>
          <w:sz w:val="36"/>
        </w:rPr>
        <w:t>E</w:t>
      </w:r>
      <w:r w:rsidR="00D807EB" w:rsidRPr="009B59EF">
        <w:rPr>
          <w:rFonts w:ascii="Arial" w:hAnsi="Arial" w:cs="Arial"/>
          <w:b/>
          <w:sz w:val="36"/>
        </w:rPr>
        <w:t xml:space="preserve"> </w:t>
      </w:r>
      <w:r w:rsidR="009B59EF">
        <w:rPr>
          <w:rFonts w:ascii="Arial" w:hAnsi="Arial" w:cs="Arial"/>
          <w:b/>
          <w:sz w:val="36"/>
        </w:rPr>
        <w:t>-</w:t>
      </w:r>
      <w:r w:rsidR="00D807EB" w:rsidRPr="009B59EF">
        <w:rPr>
          <w:rFonts w:ascii="Arial" w:hAnsi="Arial" w:cs="Arial"/>
          <w:b/>
          <w:sz w:val="36"/>
        </w:rPr>
        <w:t xml:space="preserve"> Produits de la ruche</w:t>
      </w:r>
    </w:p>
    <w:p w14:paraId="15F8ADDF" w14:textId="77777777" w:rsidR="00D807EB" w:rsidRPr="00C204D1" w:rsidRDefault="00D807EB" w:rsidP="00D807EB">
      <w:pPr>
        <w:tabs>
          <w:tab w:val="left" w:pos="2587"/>
          <w:tab w:val="center" w:pos="4533"/>
          <w:tab w:val="left" w:pos="8107"/>
        </w:tabs>
        <w:jc w:val="center"/>
        <w:rPr>
          <w:rFonts w:ascii="Arial" w:hAnsi="Arial" w:cs="Arial"/>
          <w:b/>
          <w:szCs w:val="24"/>
        </w:rPr>
      </w:pPr>
    </w:p>
    <w:p w14:paraId="0032FCA9" w14:textId="77777777" w:rsidR="00D807EB" w:rsidRPr="00C909AB" w:rsidRDefault="007A0A32" w:rsidP="009B59EF">
      <w:pPr>
        <w:tabs>
          <w:tab w:val="left" w:pos="2587"/>
        </w:tabs>
        <w:ind w:left="1418" w:hanging="1418"/>
        <w:jc w:val="both"/>
      </w:pPr>
      <w:r w:rsidRPr="009B59EF">
        <w:rPr>
          <w:rFonts w:ascii="Arial" w:hAnsi="Arial" w:cs="Arial"/>
        </w:rPr>
        <w:t>C</w:t>
      </w:r>
      <w:r w:rsidR="007F60C6" w:rsidRPr="009B59EF">
        <w:rPr>
          <w:rFonts w:ascii="Arial" w:hAnsi="Arial" w:cs="Arial"/>
        </w:rPr>
        <w:t>IE1-</w:t>
      </w:r>
      <w:r w:rsidR="007F60C6">
        <w:t>TP</w:t>
      </w:r>
      <w:r w:rsidR="007F60C6">
        <w:tab/>
      </w:r>
      <w:r w:rsidR="009B59EF">
        <w:t xml:space="preserve">Connaître </w:t>
      </w:r>
      <w:r w:rsidR="00E35FA3">
        <w:t>les produits de la ruche</w:t>
      </w:r>
    </w:p>
    <w:sectPr w:rsidR="00D807EB" w:rsidRPr="00C909AB" w:rsidSect="00D14D6E">
      <w:footerReference w:type="even" r:id="rId9"/>
      <w:footerReference w:type="default" r:id="rId10"/>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BD77F" w14:textId="77777777" w:rsidR="008F23D2" w:rsidRDefault="008F23D2">
      <w:r>
        <w:separator/>
      </w:r>
    </w:p>
  </w:endnote>
  <w:endnote w:type="continuationSeparator" w:id="0">
    <w:p w14:paraId="775BE2EB" w14:textId="77777777" w:rsidR="008F23D2" w:rsidRDefault="008F2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A4343" w14:textId="161BEF07" w:rsidR="00D14D6E" w:rsidRDefault="00AB6464" w:rsidP="00D14D6E">
    <w:pPr>
      <w:pStyle w:val="Pieddepage"/>
      <w:framePr w:wrap="around" w:vAnchor="text" w:hAnchor="margin" w:xAlign="right" w:y="1"/>
      <w:rPr>
        <w:rStyle w:val="Numrodepage"/>
      </w:rPr>
    </w:pPr>
    <w:r>
      <w:rPr>
        <w:rStyle w:val="Numrodepage"/>
      </w:rPr>
      <w:fldChar w:fldCharType="begin"/>
    </w:r>
    <w:r w:rsidR="006E5A7B">
      <w:rPr>
        <w:rStyle w:val="Numrodepage"/>
      </w:rPr>
      <w:instrText>PAGE</w:instrText>
    </w:r>
    <w:r w:rsidR="00D14D6E">
      <w:rPr>
        <w:rStyle w:val="Numrodepage"/>
      </w:rPr>
      <w:instrText xml:space="preserve">  </w:instrText>
    </w:r>
    <w:r w:rsidR="00DC0A40">
      <w:rPr>
        <w:rStyle w:val="Numrodepage"/>
      </w:rPr>
      <w:fldChar w:fldCharType="separate"/>
    </w:r>
    <w:r w:rsidR="00DC0A40">
      <w:rPr>
        <w:rStyle w:val="Numrodepage"/>
        <w:noProof/>
      </w:rPr>
      <w:t>1</w:t>
    </w:r>
    <w:r>
      <w:rPr>
        <w:rStyle w:val="Numrodepage"/>
      </w:rPr>
      <w:fldChar w:fldCharType="end"/>
    </w:r>
  </w:p>
  <w:p w14:paraId="2093121F" w14:textId="77777777" w:rsidR="00D14D6E" w:rsidRDefault="00D14D6E" w:rsidP="00D14D6E">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64DE9" w14:textId="14CCDCB4" w:rsidR="00D14D6E" w:rsidRPr="003B1DF8" w:rsidRDefault="006C7A52" w:rsidP="00D14D6E">
    <w:pPr>
      <w:pStyle w:val="Pieddepage"/>
      <w:pBdr>
        <w:top w:val="single" w:sz="4" w:space="1" w:color="auto"/>
      </w:pBdr>
      <w:ind w:right="360"/>
      <w:rPr>
        <w:rFonts w:ascii="Arial" w:hAnsi="Arial" w:cs="Arial"/>
        <w:sz w:val="20"/>
      </w:rPr>
    </w:pPr>
    <w:r>
      <w:rPr>
        <w:rFonts w:ascii="Arial" w:hAnsi="Arial" w:cs="Arial"/>
        <w:sz w:val="20"/>
      </w:rPr>
      <w:t xml:space="preserve">Formation en apiculture - AP </w:t>
    </w:r>
    <w:r w:rsidR="00022AB8" w:rsidRPr="003B1DF8">
      <w:rPr>
        <w:rFonts w:ascii="Arial" w:hAnsi="Arial" w:cs="Arial"/>
        <w:sz w:val="20"/>
      </w:rPr>
      <w:t>20</w:t>
    </w:r>
    <w:r w:rsidR="00070D19">
      <w:rPr>
        <w:rFonts w:ascii="Arial" w:hAnsi="Arial" w:cs="Arial"/>
        <w:sz w:val="20"/>
      </w:rPr>
      <w:t>2</w:t>
    </w:r>
    <w:r w:rsidR="00DC0A40">
      <w:rPr>
        <w:rFonts w:ascii="Arial" w:hAnsi="Arial" w:cs="Arial"/>
        <w:sz w:val="20"/>
      </w:rPr>
      <w:t>4</w:t>
    </w:r>
    <w:r w:rsidR="00022AB8" w:rsidRPr="003B1DF8">
      <w:rPr>
        <w:rFonts w:ascii="Arial" w:hAnsi="Arial" w:cs="Arial"/>
        <w:sz w:val="20"/>
      </w:rPr>
      <w:t xml:space="preserve"> </w:t>
    </w:r>
    <w:r w:rsidR="003B1DF8">
      <w:rPr>
        <w:rFonts w:ascii="Arial" w:hAnsi="Arial" w:cs="Arial"/>
        <w:sz w:val="20"/>
      </w:rPr>
      <w:t>-</w:t>
    </w:r>
    <w:r w:rsidR="00D14D6E" w:rsidRPr="003B1DF8">
      <w:rPr>
        <w:rFonts w:ascii="Arial" w:hAnsi="Arial" w:cs="Arial"/>
        <w:sz w:val="20"/>
      </w:rPr>
      <w:t xml:space="preserve"> Référentiel </w:t>
    </w:r>
    <w:r w:rsidR="003B1DF8">
      <w:rPr>
        <w:rFonts w:ascii="Arial" w:hAnsi="Arial" w:cs="Arial"/>
        <w:sz w:val="20"/>
      </w:rPr>
      <w:t>de compétences - C</w:t>
    </w:r>
    <w:r w:rsidR="00D14D6E" w:rsidRPr="003B1DF8">
      <w:rPr>
        <w:rFonts w:ascii="Arial" w:hAnsi="Arial" w:cs="Arial"/>
        <w:sz w:val="20"/>
      </w:rPr>
      <w:t>ours d’initiation</w:t>
    </w:r>
  </w:p>
  <w:p w14:paraId="5ED7A462" w14:textId="77777777" w:rsidR="00D14D6E" w:rsidRPr="003B1DF8" w:rsidRDefault="00AB6464" w:rsidP="00D14D6E">
    <w:pPr>
      <w:pStyle w:val="Pieddepage"/>
      <w:ind w:right="360"/>
      <w:jc w:val="right"/>
      <w:rPr>
        <w:rFonts w:ascii="Arial" w:hAnsi="Arial" w:cs="Arial"/>
        <w:sz w:val="20"/>
      </w:rPr>
    </w:pPr>
    <w:r w:rsidRPr="003B1DF8">
      <w:rPr>
        <w:rFonts w:ascii="Arial" w:hAnsi="Arial" w:cs="Arial"/>
        <w:sz w:val="20"/>
      </w:rPr>
      <w:fldChar w:fldCharType="begin"/>
    </w:r>
    <w:r w:rsidR="00D14D6E" w:rsidRPr="003B1DF8">
      <w:rPr>
        <w:rFonts w:ascii="Arial" w:hAnsi="Arial" w:cs="Arial"/>
        <w:sz w:val="20"/>
      </w:rPr>
      <w:instrText xml:space="preserve"> </w:instrText>
    </w:r>
    <w:r w:rsidR="006E5A7B" w:rsidRPr="003B1DF8">
      <w:rPr>
        <w:rFonts w:ascii="Arial" w:hAnsi="Arial" w:cs="Arial"/>
        <w:sz w:val="20"/>
      </w:rPr>
      <w:instrText>PAGE</w:instrText>
    </w:r>
    <w:r w:rsidR="00D14D6E" w:rsidRPr="003B1DF8">
      <w:rPr>
        <w:rFonts w:ascii="Arial" w:hAnsi="Arial" w:cs="Arial"/>
        <w:sz w:val="20"/>
      </w:rPr>
      <w:instrText xml:space="preserve">   \* MERGEFORMAT </w:instrText>
    </w:r>
    <w:r w:rsidRPr="003B1DF8">
      <w:rPr>
        <w:rFonts w:ascii="Arial" w:hAnsi="Arial" w:cs="Arial"/>
        <w:sz w:val="20"/>
      </w:rPr>
      <w:fldChar w:fldCharType="separate"/>
    </w:r>
    <w:r w:rsidR="00C204D1">
      <w:rPr>
        <w:rFonts w:ascii="Arial" w:hAnsi="Arial" w:cs="Arial"/>
        <w:noProof/>
        <w:sz w:val="20"/>
      </w:rPr>
      <w:t>1</w:t>
    </w:r>
    <w:r w:rsidRPr="003B1DF8">
      <w:rPr>
        <w:rFonts w:ascii="Arial" w:hAnsi="Arial" w:cs="Arial"/>
        <w:sz w:val="20"/>
      </w:rPr>
      <w:fldChar w:fldCharType="end"/>
    </w:r>
    <w:r w:rsidR="00D14D6E" w:rsidRPr="003B1DF8">
      <w:rPr>
        <w:rFonts w:ascii="Arial" w:hAnsi="Arial" w:cs="Arial"/>
        <w:sz w:val="20"/>
      </w:rPr>
      <w:t>/</w:t>
    </w:r>
    <w:r w:rsidR="00070D19">
      <w:rPr>
        <w:rFonts w:ascii="Arial" w:hAnsi="Arial" w:cs="Arial"/>
        <w:noProof/>
        <w:sz w:val="20"/>
      </w:rPr>
      <w:fldChar w:fldCharType="begin"/>
    </w:r>
    <w:r w:rsidR="00070D19">
      <w:rPr>
        <w:rFonts w:ascii="Arial" w:hAnsi="Arial" w:cs="Arial"/>
        <w:noProof/>
        <w:sz w:val="20"/>
      </w:rPr>
      <w:instrText xml:space="preserve"> NUMPAGES   \* MERGEFORMAT </w:instrText>
    </w:r>
    <w:r w:rsidR="00070D19">
      <w:rPr>
        <w:rFonts w:ascii="Arial" w:hAnsi="Arial" w:cs="Arial"/>
        <w:noProof/>
        <w:sz w:val="20"/>
      </w:rPr>
      <w:fldChar w:fldCharType="separate"/>
    </w:r>
    <w:r w:rsidR="00C204D1" w:rsidRPr="00C204D1">
      <w:rPr>
        <w:rFonts w:ascii="Arial" w:hAnsi="Arial" w:cs="Arial"/>
        <w:noProof/>
        <w:sz w:val="20"/>
      </w:rPr>
      <w:t>3</w:t>
    </w:r>
    <w:r w:rsidR="00070D19">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59A73" w14:textId="77777777" w:rsidR="008F23D2" w:rsidRDefault="008F23D2">
      <w:r>
        <w:separator/>
      </w:r>
    </w:p>
  </w:footnote>
  <w:footnote w:type="continuationSeparator" w:id="0">
    <w:p w14:paraId="5DEE1EEE" w14:textId="77777777" w:rsidR="008F23D2" w:rsidRDefault="008F23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1FAFA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A4C4889E"/>
    <w:lvl w:ilvl="0">
      <w:start w:val="1"/>
      <w:numFmt w:val="decimal"/>
      <w:pStyle w:val="Listenumros"/>
      <w:lvlText w:val="%1."/>
      <w:lvlJc w:val="left"/>
      <w:pPr>
        <w:tabs>
          <w:tab w:val="num" w:pos="360"/>
        </w:tabs>
        <w:ind w:left="360" w:hanging="360"/>
      </w:pPr>
    </w:lvl>
  </w:abstractNum>
  <w:abstractNum w:abstractNumId="2" w15:restartNumberingAfterBreak="0">
    <w:nsid w:val="FFFFFF89"/>
    <w:multiLevelType w:val="singleLevel"/>
    <w:tmpl w:val="858E0050"/>
    <w:lvl w:ilvl="0">
      <w:start w:val="1"/>
      <w:numFmt w:val="bullet"/>
      <w:pStyle w:val="Listepuces"/>
      <w:lvlText w:val=""/>
      <w:lvlJc w:val="left"/>
      <w:pPr>
        <w:tabs>
          <w:tab w:val="num" w:pos="360"/>
        </w:tabs>
        <w:ind w:left="360" w:hanging="360"/>
      </w:pPr>
      <w:rPr>
        <w:rFonts w:ascii="Symbol" w:hAnsi="Symbol" w:hint="default"/>
      </w:rPr>
    </w:lvl>
  </w:abstractNum>
  <w:abstractNum w:abstractNumId="3" w15:restartNumberingAfterBreak="0">
    <w:nsid w:val="0371238F"/>
    <w:multiLevelType w:val="hybridMultilevel"/>
    <w:tmpl w:val="2A5C700E"/>
    <w:lvl w:ilvl="0" w:tplc="67E0740C">
      <w:start w:val="1"/>
      <w:numFmt w:val="bullet"/>
      <w:pStyle w:val="puce1"/>
      <w:lvlText w:val=""/>
      <w:lvlJc w:val="left"/>
      <w:pPr>
        <w:ind w:left="1500" w:hanging="360"/>
      </w:pPr>
      <w:rPr>
        <w:rFonts w:ascii="Symbol" w:hAnsi="Symbol" w:hint="default"/>
      </w:rPr>
    </w:lvl>
    <w:lvl w:ilvl="1" w:tplc="040C0003" w:tentative="1">
      <w:start w:val="1"/>
      <w:numFmt w:val="bullet"/>
      <w:lvlText w:val="o"/>
      <w:lvlJc w:val="left"/>
      <w:pPr>
        <w:ind w:left="2220" w:hanging="360"/>
      </w:pPr>
      <w:rPr>
        <w:rFonts w:ascii="Courier New" w:hAnsi="Courier New" w:hint="default"/>
      </w:rPr>
    </w:lvl>
    <w:lvl w:ilvl="2" w:tplc="040C0005" w:tentative="1">
      <w:start w:val="1"/>
      <w:numFmt w:val="bullet"/>
      <w:lvlText w:val=""/>
      <w:lvlJc w:val="left"/>
      <w:pPr>
        <w:ind w:left="2940" w:hanging="360"/>
      </w:pPr>
      <w:rPr>
        <w:rFonts w:ascii="Wingdings" w:hAnsi="Wingdings" w:hint="default"/>
      </w:rPr>
    </w:lvl>
    <w:lvl w:ilvl="3" w:tplc="040C0001" w:tentative="1">
      <w:start w:val="1"/>
      <w:numFmt w:val="bullet"/>
      <w:lvlText w:val=""/>
      <w:lvlJc w:val="left"/>
      <w:pPr>
        <w:ind w:left="3660" w:hanging="360"/>
      </w:pPr>
      <w:rPr>
        <w:rFonts w:ascii="Symbol" w:hAnsi="Symbol" w:hint="default"/>
      </w:rPr>
    </w:lvl>
    <w:lvl w:ilvl="4" w:tplc="040C0003" w:tentative="1">
      <w:start w:val="1"/>
      <w:numFmt w:val="bullet"/>
      <w:lvlText w:val="o"/>
      <w:lvlJc w:val="left"/>
      <w:pPr>
        <w:ind w:left="4380" w:hanging="360"/>
      </w:pPr>
      <w:rPr>
        <w:rFonts w:ascii="Courier New" w:hAnsi="Courier New" w:hint="default"/>
      </w:rPr>
    </w:lvl>
    <w:lvl w:ilvl="5" w:tplc="040C0005" w:tentative="1">
      <w:start w:val="1"/>
      <w:numFmt w:val="bullet"/>
      <w:lvlText w:val=""/>
      <w:lvlJc w:val="left"/>
      <w:pPr>
        <w:ind w:left="5100" w:hanging="360"/>
      </w:pPr>
      <w:rPr>
        <w:rFonts w:ascii="Wingdings" w:hAnsi="Wingdings" w:hint="default"/>
      </w:rPr>
    </w:lvl>
    <w:lvl w:ilvl="6" w:tplc="040C0001" w:tentative="1">
      <w:start w:val="1"/>
      <w:numFmt w:val="bullet"/>
      <w:lvlText w:val=""/>
      <w:lvlJc w:val="left"/>
      <w:pPr>
        <w:ind w:left="5820" w:hanging="360"/>
      </w:pPr>
      <w:rPr>
        <w:rFonts w:ascii="Symbol" w:hAnsi="Symbol" w:hint="default"/>
      </w:rPr>
    </w:lvl>
    <w:lvl w:ilvl="7" w:tplc="040C0003" w:tentative="1">
      <w:start w:val="1"/>
      <w:numFmt w:val="bullet"/>
      <w:lvlText w:val="o"/>
      <w:lvlJc w:val="left"/>
      <w:pPr>
        <w:ind w:left="6540" w:hanging="360"/>
      </w:pPr>
      <w:rPr>
        <w:rFonts w:ascii="Courier New" w:hAnsi="Courier New" w:hint="default"/>
      </w:rPr>
    </w:lvl>
    <w:lvl w:ilvl="8" w:tplc="040C0005" w:tentative="1">
      <w:start w:val="1"/>
      <w:numFmt w:val="bullet"/>
      <w:lvlText w:val=""/>
      <w:lvlJc w:val="left"/>
      <w:pPr>
        <w:ind w:left="7260" w:hanging="360"/>
      </w:pPr>
      <w:rPr>
        <w:rFonts w:ascii="Wingdings" w:hAnsi="Wingdings" w:hint="default"/>
      </w:rPr>
    </w:lvl>
  </w:abstractNum>
  <w:abstractNum w:abstractNumId="4" w15:restartNumberingAfterBreak="0">
    <w:nsid w:val="0DAB050C"/>
    <w:multiLevelType w:val="multilevel"/>
    <w:tmpl w:val="2236BECA"/>
    <w:lvl w:ilvl="0">
      <w:start w:val="1"/>
      <w:numFmt w:val="decimal"/>
      <w:lvlText w:val="%1."/>
      <w:lvlJc w:val="left"/>
      <w:pPr>
        <w:ind w:left="360" w:hanging="360"/>
      </w:pPr>
      <w:rPr>
        <w:rFonts w:hint="default"/>
      </w:rPr>
    </w:lvl>
    <w:lvl w:ilvl="1">
      <w:start w:val="1"/>
      <w:numFmt w:val="decimal"/>
      <w:pStyle w:val="Titre2"/>
      <w:lvlText w:val="%1.%2."/>
      <w:lvlJc w:val="left"/>
      <w:pPr>
        <w:ind w:left="792" w:hanging="432"/>
      </w:pPr>
      <w:rPr>
        <w:rFonts w:hint="default"/>
      </w:rPr>
    </w:lvl>
    <w:lvl w:ilvl="2">
      <w:start w:val="1"/>
      <w:numFmt w:val="decimal"/>
      <w:pStyle w:val="Titre3"/>
      <w:lvlText w:val="%1.%2.%3."/>
      <w:lvlJc w:val="left"/>
      <w:pPr>
        <w:ind w:left="1224" w:hanging="504"/>
      </w:pPr>
      <w:rPr>
        <w:rFonts w:hint="default"/>
      </w:rPr>
    </w:lvl>
    <w:lvl w:ilvl="3">
      <w:start w:val="1"/>
      <w:numFmt w:val="decimal"/>
      <w:pStyle w:val="Titre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7C63083"/>
    <w:multiLevelType w:val="hybridMultilevel"/>
    <w:tmpl w:val="C0C868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C4B0D9C"/>
    <w:multiLevelType w:val="hybridMultilevel"/>
    <w:tmpl w:val="33F483A8"/>
    <w:lvl w:ilvl="0" w:tplc="ADFE6E4E">
      <w:start w:val="1"/>
      <w:numFmt w:val="bullet"/>
      <w:lvlText w:val=""/>
      <w:lvlJc w:val="left"/>
      <w:pPr>
        <w:ind w:left="780" w:hanging="360"/>
      </w:pPr>
      <w:rPr>
        <w:rFonts w:ascii="Symbol" w:hAnsi="Symbol" w:hint="default"/>
      </w:rPr>
    </w:lvl>
    <w:lvl w:ilvl="1" w:tplc="83D4D25E">
      <w:start w:val="1"/>
      <w:numFmt w:val="bullet"/>
      <w:pStyle w:val="puce2"/>
      <w:lvlText w:val="o"/>
      <w:lvlJc w:val="left"/>
      <w:pPr>
        <w:ind w:left="1500" w:hanging="360"/>
      </w:pPr>
      <w:rPr>
        <w:rFonts w:ascii="Courier New" w:hAnsi="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7" w15:restartNumberingAfterBreak="0">
    <w:nsid w:val="3AE47352"/>
    <w:multiLevelType w:val="hybridMultilevel"/>
    <w:tmpl w:val="C61830C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50B1605D"/>
    <w:multiLevelType w:val="hybridMultilevel"/>
    <w:tmpl w:val="542EBE8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2844DA5"/>
    <w:multiLevelType w:val="hybridMultilevel"/>
    <w:tmpl w:val="108AB9E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77766923">
    <w:abstractNumId w:val="1"/>
  </w:num>
  <w:num w:numId="2" w16cid:durableId="1152910485">
    <w:abstractNumId w:val="1"/>
  </w:num>
  <w:num w:numId="3" w16cid:durableId="1675299540">
    <w:abstractNumId w:val="6"/>
  </w:num>
  <w:num w:numId="4" w16cid:durableId="789784290">
    <w:abstractNumId w:val="6"/>
  </w:num>
  <w:num w:numId="5" w16cid:durableId="898981774">
    <w:abstractNumId w:val="6"/>
  </w:num>
  <w:num w:numId="6" w16cid:durableId="895697725">
    <w:abstractNumId w:val="6"/>
  </w:num>
  <w:num w:numId="7" w16cid:durableId="1029262539">
    <w:abstractNumId w:val="2"/>
  </w:num>
  <w:num w:numId="8" w16cid:durableId="555970777">
    <w:abstractNumId w:val="3"/>
  </w:num>
  <w:num w:numId="9" w16cid:durableId="1214804555">
    <w:abstractNumId w:val="4"/>
  </w:num>
  <w:num w:numId="10" w16cid:durableId="822623959">
    <w:abstractNumId w:val="5"/>
  </w:num>
  <w:num w:numId="11" w16cid:durableId="1444032480">
    <w:abstractNumId w:val="9"/>
  </w:num>
  <w:num w:numId="12" w16cid:durableId="1552695201">
    <w:abstractNumId w:val="8"/>
  </w:num>
  <w:num w:numId="13" w16cid:durableId="1780031119">
    <w:abstractNumId w:val="7"/>
  </w:num>
  <w:num w:numId="14" w16cid:durableId="768546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32B77"/>
    <w:rsid w:val="00022AB8"/>
    <w:rsid w:val="00070D19"/>
    <w:rsid w:val="00096BBD"/>
    <w:rsid w:val="001709EB"/>
    <w:rsid w:val="00274F00"/>
    <w:rsid w:val="003B1DF8"/>
    <w:rsid w:val="003E094E"/>
    <w:rsid w:val="0051644F"/>
    <w:rsid w:val="006C7A52"/>
    <w:rsid w:val="006D0C87"/>
    <w:rsid w:val="006E5A7B"/>
    <w:rsid w:val="0072291D"/>
    <w:rsid w:val="007A0A32"/>
    <w:rsid w:val="007A56FE"/>
    <w:rsid w:val="007A6A81"/>
    <w:rsid w:val="007F60C6"/>
    <w:rsid w:val="00865A70"/>
    <w:rsid w:val="00875FF0"/>
    <w:rsid w:val="00881327"/>
    <w:rsid w:val="008F23D2"/>
    <w:rsid w:val="00991182"/>
    <w:rsid w:val="009A228A"/>
    <w:rsid w:val="009B59EF"/>
    <w:rsid w:val="009D564F"/>
    <w:rsid w:val="009E609D"/>
    <w:rsid w:val="00AB6464"/>
    <w:rsid w:val="00B0480B"/>
    <w:rsid w:val="00B53704"/>
    <w:rsid w:val="00B93C50"/>
    <w:rsid w:val="00BD2899"/>
    <w:rsid w:val="00C178B0"/>
    <w:rsid w:val="00C204D1"/>
    <w:rsid w:val="00C24F95"/>
    <w:rsid w:val="00C32B77"/>
    <w:rsid w:val="00C343B6"/>
    <w:rsid w:val="00CE7397"/>
    <w:rsid w:val="00D14D6E"/>
    <w:rsid w:val="00D807EB"/>
    <w:rsid w:val="00DA7BAD"/>
    <w:rsid w:val="00DC0A40"/>
    <w:rsid w:val="00E35FA3"/>
    <w:rsid w:val="00E96669"/>
    <w:rsid w:val="00F22B26"/>
    <w:rsid w:val="00FB6DF1"/>
    <w:rsid w:val="00FD4AC6"/>
  </w:rsids>
  <m:mathPr>
    <m:mathFont m:val="Cambria Math"/>
    <m:brkBin m:val="before"/>
    <m:brkBinSub m:val="--"/>
    <m:smallFrac m:val="0"/>
    <m:dispDef m:val="0"/>
    <m:lMargin m:val="0"/>
    <m:rMargin m:val="0"/>
    <m:defJc m:val="centerGroup"/>
    <m:wrapRight/>
    <m:intLim m:val="subSup"/>
    <m:naryLim m:val="subSup"/>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5E2880FC"/>
  <w15:docId w15:val="{C221EE4D-74CD-40AB-A081-2C60FE075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imes New Roman" w:hAnsi="Cambria"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2B77"/>
    <w:rPr>
      <w:rFonts w:ascii="Trebuchet MS" w:hAnsi="Trebuchet MS"/>
      <w:sz w:val="24"/>
      <w:lang w:val="fr-FR" w:eastAsia="fr-FR"/>
    </w:rPr>
  </w:style>
  <w:style w:type="paragraph" w:styleId="Titre1">
    <w:name w:val="heading 1"/>
    <w:basedOn w:val="Normal"/>
    <w:next w:val="Normal"/>
    <w:link w:val="Titre1Car"/>
    <w:uiPriority w:val="9"/>
    <w:qFormat/>
    <w:rsid w:val="00C32B77"/>
    <w:pPr>
      <w:keepNext/>
      <w:spacing w:before="240" w:after="60"/>
      <w:outlineLvl w:val="0"/>
    </w:pPr>
    <w:rPr>
      <w:rFonts w:ascii="Calibri" w:hAnsi="Calibri"/>
      <w:b/>
      <w:bCs/>
      <w:kern w:val="32"/>
      <w:sz w:val="32"/>
      <w:szCs w:val="32"/>
    </w:rPr>
  </w:style>
  <w:style w:type="paragraph" w:styleId="Titre2">
    <w:name w:val="heading 2"/>
    <w:basedOn w:val="Normal"/>
    <w:next w:val="Normal"/>
    <w:link w:val="Titre2Car"/>
    <w:uiPriority w:val="9"/>
    <w:qFormat/>
    <w:rsid w:val="00FF2FC6"/>
    <w:pPr>
      <w:keepNext/>
      <w:numPr>
        <w:ilvl w:val="1"/>
        <w:numId w:val="9"/>
      </w:numPr>
      <w:spacing w:before="240" w:after="60"/>
      <w:outlineLvl w:val="1"/>
    </w:pPr>
    <w:rPr>
      <w:b/>
      <w:bCs/>
      <w:i/>
      <w:iCs/>
      <w:sz w:val="28"/>
      <w:szCs w:val="28"/>
    </w:rPr>
  </w:style>
  <w:style w:type="paragraph" w:styleId="Titre3">
    <w:name w:val="heading 3"/>
    <w:basedOn w:val="Normal"/>
    <w:next w:val="Normal"/>
    <w:link w:val="Titre3Car"/>
    <w:uiPriority w:val="9"/>
    <w:qFormat/>
    <w:rsid w:val="00FF2FC6"/>
    <w:pPr>
      <w:keepNext/>
      <w:numPr>
        <w:ilvl w:val="2"/>
        <w:numId w:val="9"/>
      </w:numPr>
      <w:spacing w:before="240" w:after="60"/>
      <w:outlineLvl w:val="2"/>
    </w:pPr>
    <w:rPr>
      <w:b/>
      <w:bCs/>
      <w:sz w:val="20"/>
      <w:szCs w:val="26"/>
      <w:u w:val="single"/>
    </w:rPr>
  </w:style>
  <w:style w:type="paragraph" w:styleId="Titre4">
    <w:name w:val="heading 4"/>
    <w:basedOn w:val="Normal"/>
    <w:next w:val="Normal"/>
    <w:link w:val="Titre4Car"/>
    <w:uiPriority w:val="9"/>
    <w:qFormat/>
    <w:rsid w:val="00FF2FC6"/>
    <w:pPr>
      <w:keepNext/>
      <w:numPr>
        <w:ilvl w:val="3"/>
        <w:numId w:val="9"/>
      </w:numPr>
      <w:spacing w:before="240" w:after="60"/>
      <w:outlineLvl w:val="3"/>
    </w:pPr>
    <w:rPr>
      <w:b/>
      <w:bCs/>
      <w:sz w:val="20"/>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autoRedefine/>
    <w:uiPriority w:val="99"/>
    <w:semiHidden/>
    <w:unhideWhenUsed/>
    <w:rsid w:val="00021784"/>
    <w:rPr>
      <w:sz w:val="18"/>
      <w:szCs w:val="24"/>
      <w:lang w:eastAsia="en-US"/>
    </w:rPr>
  </w:style>
  <w:style w:type="character" w:customStyle="1" w:styleId="NotedebasdepageCar">
    <w:name w:val="Note de bas de page Car"/>
    <w:link w:val="Notedebasdepage"/>
    <w:uiPriority w:val="99"/>
    <w:semiHidden/>
    <w:rsid w:val="00021784"/>
    <w:rPr>
      <w:rFonts w:ascii="Trebuchet MS" w:hAnsi="Trebuchet MS"/>
      <w:sz w:val="18"/>
      <w:szCs w:val="24"/>
      <w:lang w:eastAsia="en-US"/>
    </w:rPr>
  </w:style>
  <w:style w:type="character" w:customStyle="1" w:styleId="Titre2Car">
    <w:name w:val="Titre 2 Car"/>
    <w:link w:val="Titre2"/>
    <w:uiPriority w:val="9"/>
    <w:rsid w:val="00FF2FC6"/>
    <w:rPr>
      <w:rFonts w:ascii="Trebuchet MS" w:hAnsi="Trebuchet MS"/>
      <w:b/>
      <w:bCs/>
      <w:i/>
      <w:iCs/>
      <w:sz w:val="28"/>
      <w:szCs w:val="28"/>
    </w:rPr>
  </w:style>
  <w:style w:type="character" w:customStyle="1" w:styleId="Titre4Car">
    <w:name w:val="Titre 4 Car"/>
    <w:link w:val="Titre4"/>
    <w:uiPriority w:val="9"/>
    <w:rsid w:val="00FF2FC6"/>
    <w:rPr>
      <w:rFonts w:ascii="Trebuchet MS" w:eastAsia="Times New Roman" w:hAnsi="Trebuchet MS"/>
      <w:b/>
      <w:bCs/>
      <w:szCs w:val="28"/>
    </w:rPr>
  </w:style>
  <w:style w:type="character" w:customStyle="1" w:styleId="Titre3Car">
    <w:name w:val="Titre 3 Car"/>
    <w:link w:val="Titre3"/>
    <w:uiPriority w:val="9"/>
    <w:rsid w:val="00FF2FC6"/>
    <w:rPr>
      <w:rFonts w:ascii="Trebuchet MS" w:eastAsia="Times New Roman" w:hAnsi="Trebuchet MS" w:cs="Times New Roman"/>
      <w:b/>
      <w:bCs/>
      <w:szCs w:val="26"/>
      <w:u w:val="single"/>
    </w:rPr>
  </w:style>
  <w:style w:type="paragraph" w:customStyle="1" w:styleId="numros1">
    <w:name w:val="numéros1"/>
    <w:basedOn w:val="Listenumros"/>
    <w:qFormat/>
    <w:rsid w:val="00FF2FC6"/>
    <w:pPr>
      <w:numPr>
        <w:numId w:val="0"/>
      </w:numPr>
    </w:pPr>
  </w:style>
  <w:style w:type="paragraph" w:styleId="Listenumros">
    <w:name w:val="List Number"/>
    <w:basedOn w:val="Normal"/>
    <w:uiPriority w:val="99"/>
    <w:semiHidden/>
    <w:unhideWhenUsed/>
    <w:rsid w:val="00FF2FC6"/>
    <w:pPr>
      <w:numPr>
        <w:numId w:val="2"/>
      </w:numPr>
      <w:contextualSpacing/>
    </w:pPr>
  </w:style>
  <w:style w:type="paragraph" w:customStyle="1" w:styleId="puce1">
    <w:name w:val="puce1"/>
    <w:basedOn w:val="Listepuces"/>
    <w:autoRedefine/>
    <w:rsid w:val="00277614"/>
    <w:pPr>
      <w:numPr>
        <w:numId w:val="8"/>
      </w:numPr>
      <w:spacing w:before="60" w:after="60"/>
    </w:pPr>
  </w:style>
  <w:style w:type="paragraph" w:customStyle="1" w:styleId="puce2">
    <w:name w:val="puce2"/>
    <w:basedOn w:val="Normal"/>
    <w:autoRedefine/>
    <w:rsid w:val="00277614"/>
    <w:pPr>
      <w:numPr>
        <w:ilvl w:val="1"/>
        <w:numId w:val="6"/>
      </w:numPr>
    </w:pPr>
  </w:style>
  <w:style w:type="paragraph" w:styleId="Listepuces">
    <w:name w:val="List Bullet"/>
    <w:basedOn w:val="Normal"/>
    <w:uiPriority w:val="99"/>
    <w:semiHidden/>
    <w:unhideWhenUsed/>
    <w:rsid w:val="00277614"/>
    <w:pPr>
      <w:numPr>
        <w:numId w:val="7"/>
      </w:numPr>
      <w:contextualSpacing/>
    </w:pPr>
  </w:style>
  <w:style w:type="paragraph" w:customStyle="1" w:styleId="Titre5">
    <w:name w:val="Titre5"/>
    <w:basedOn w:val="Titre4"/>
    <w:link w:val="Titre5Car"/>
    <w:qFormat/>
    <w:rsid w:val="007A2A40"/>
  </w:style>
  <w:style w:type="character" w:customStyle="1" w:styleId="Titre5Car">
    <w:name w:val="Titre5 Car"/>
    <w:link w:val="Titre5"/>
    <w:rsid w:val="007A2A40"/>
    <w:rPr>
      <w:rFonts w:ascii="Trebuchet MS" w:hAnsi="Trebuchet MS" w:cs="Times New Roman"/>
      <w:b/>
      <w:bCs/>
      <w:szCs w:val="28"/>
    </w:rPr>
  </w:style>
  <w:style w:type="character" w:customStyle="1" w:styleId="Titre1Car">
    <w:name w:val="Titre 1 Car"/>
    <w:link w:val="Titre1"/>
    <w:uiPriority w:val="9"/>
    <w:rsid w:val="00C32B77"/>
    <w:rPr>
      <w:rFonts w:ascii="Calibri" w:hAnsi="Calibri" w:cs="Times New Roman"/>
      <w:b/>
      <w:bCs/>
      <w:kern w:val="32"/>
      <w:sz w:val="32"/>
      <w:szCs w:val="32"/>
      <w:lang w:eastAsia="fr-FR"/>
    </w:rPr>
  </w:style>
  <w:style w:type="paragraph" w:styleId="Pieddepage">
    <w:name w:val="footer"/>
    <w:basedOn w:val="Normal"/>
    <w:link w:val="PieddepageCar"/>
    <w:rsid w:val="005F407F"/>
    <w:pPr>
      <w:tabs>
        <w:tab w:val="center" w:pos="4536"/>
        <w:tab w:val="right" w:pos="9072"/>
      </w:tabs>
    </w:pPr>
  </w:style>
  <w:style w:type="character" w:customStyle="1" w:styleId="PieddepageCar">
    <w:name w:val="Pied de page Car"/>
    <w:link w:val="Pieddepage"/>
    <w:rsid w:val="005F407F"/>
    <w:rPr>
      <w:rFonts w:ascii="Trebuchet MS" w:hAnsi="Trebuchet MS"/>
      <w:sz w:val="24"/>
    </w:rPr>
  </w:style>
  <w:style w:type="character" w:styleId="Numrodepage">
    <w:name w:val="page number"/>
    <w:basedOn w:val="Policepardfaut"/>
    <w:rsid w:val="005F407F"/>
  </w:style>
  <w:style w:type="paragraph" w:styleId="En-tte">
    <w:name w:val="header"/>
    <w:basedOn w:val="Normal"/>
    <w:link w:val="En-tteCar"/>
    <w:rsid w:val="00981061"/>
    <w:pPr>
      <w:tabs>
        <w:tab w:val="center" w:pos="4536"/>
        <w:tab w:val="right" w:pos="9072"/>
      </w:tabs>
    </w:pPr>
  </w:style>
  <w:style w:type="character" w:customStyle="1" w:styleId="En-tteCar">
    <w:name w:val="En-tête Car"/>
    <w:link w:val="En-tte"/>
    <w:rsid w:val="00981061"/>
    <w:rPr>
      <w:rFonts w:ascii="Trebuchet MS" w:hAnsi="Trebuchet MS"/>
      <w:sz w:val="24"/>
      <w:lang w:val="fr-FR" w:eastAsia="fr-FR"/>
    </w:rPr>
  </w:style>
  <w:style w:type="paragraph" w:styleId="Textedebulles">
    <w:name w:val="Balloon Text"/>
    <w:basedOn w:val="Normal"/>
    <w:link w:val="TextedebullesCar"/>
    <w:rsid w:val="0051644F"/>
    <w:rPr>
      <w:rFonts w:ascii="Tahoma" w:hAnsi="Tahoma" w:cs="Tahoma"/>
      <w:sz w:val="16"/>
      <w:szCs w:val="16"/>
    </w:rPr>
  </w:style>
  <w:style w:type="character" w:customStyle="1" w:styleId="TextedebullesCar">
    <w:name w:val="Texte de bulles Car"/>
    <w:basedOn w:val="Policepardfaut"/>
    <w:link w:val="Textedebulles"/>
    <w:rsid w:val="0051644F"/>
    <w:rPr>
      <w:rFonts w:ascii="Tahoma" w:hAnsi="Tahoma" w:cs="Tahoma"/>
      <w:sz w:val="16"/>
      <w:szCs w:val="16"/>
      <w:lang w:val="fr-FR" w:eastAsia="fr-FR"/>
    </w:rPr>
  </w:style>
  <w:style w:type="character" w:styleId="Marquedecommentaire">
    <w:name w:val="annotation reference"/>
    <w:basedOn w:val="Policepardfaut"/>
    <w:rsid w:val="00E35FA3"/>
    <w:rPr>
      <w:sz w:val="16"/>
      <w:szCs w:val="16"/>
    </w:rPr>
  </w:style>
  <w:style w:type="paragraph" w:styleId="Commentaire">
    <w:name w:val="annotation text"/>
    <w:basedOn w:val="Normal"/>
    <w:link w:val="CommentaireCar"/>
    <w:rsid w:val="00E35FA3"/>
    <w:rPr>
      <w:sz w:val="20"/>
    </w:rPr>
  </w:style>
  <w:style w:type="character" w:customStyle="1" w:styleId="CommentaireCar">
    <w:name w:val="Commentaire Car"/>
    <w:basedOn w:val="Policepardfaut"/>
    <w:link w:val="Commentaire"/>
    <w:rsid w:val="00E35FA3"/>
    <w:rPr>
      <w:rFonts w:ascii="Trebuchet MS" w:hAnsi="Trebuchet MS"/>
      <w:lang w:val="fr-FR" w:eastAsia="fr-FR"/>
    </w:rPr>
  </w:style>
  <w:style w:type="paragraph" w:styleId="Objetducommentaire">
    <w:name w:val="annotation subject"/>
    <w:basedOn w:val="Commentaire"/>
    <w:next w:val="Commentaire"/>
    <w:link w:val="ObjetducommentaireCar"/>
    <w:rsid w:val="00E35FA3"/>
    <w:rPr>
      <w:b/>
      <w:bCs/>
    </w:rPr>
  </w:style>
  <w:style w:type="character" w:customStyle="1" w:styleId="ObjetducommentaireCar">
    <w:name w:val="Objet du commentaire Car"/>
    <w:basedOn w:val="CommentaireCar"/>
    <w:link w:val="Objetducommentaire"/>
    <w:rsid w:val="00E35FA3"/>
    <w:rPr>
      <w:rFonts w:ascii="Trebuchet MS" w:hAnsi="Trebuchet MS"/>
      <w:b/>
      <w:bCs/>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F64052B-C1CF-44BE-8781-A11CEB200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Pages>
  <Words>771</Words>
  <Characters>4245</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CARI</Company>
  <LinksUpToDate>false</LinksUpToDate>
  <CharactersWithSpaces>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Agnès FAYET</dc:creator>
  <cp:lastModifiedBy>CHEVAL Jean-Marc</cp:lastModifiedBy>
  <cp:revision>13</cp:revision>
  <cp:lastPrinted>2017-04-07T13:28:00Z</cp:lastPrinted>
  <dcterms:created xsi:type="dcterms:W3CDTF">2017-04-07T13:08:00Z</dcterms:created>
  <dcterms:modified xsi:type="dcterms:W3CDTF">2024-03-28T16:27:00Z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2a09c5-6e26-4737-a926-47ef1ab198ae_Enabled">
    <vt:lpwstr>true</vt:lpwstr>
  </property>
  <property fmtid="{D5CDD505-2E9C-101B-9397-08002B2CF9AE}" pid="3" name="MSIP_Label_e72a09c5-6e26-4737-a926-47ef1ab198ae_SetDate">
    <vt:lpwstr>2022-02-25T15:31:07Z</vt:lpwstr>
  </property>
  <property fmtid="{D5CDD505-2E9C-101B-9397-08002B2CF9AE}" pid="4" name="MSIP_Label_e72a09c5-6e26-4737-a926-47ef1ab198ae_Method">
    <vt:lpwstr>Standard</vt:lpwstr>
  </property>
  <property fmtid="{D5CDD505-2E9C-101B-9397-08002B2CF9AE}" pid="5" name="MSIP_Label_e72a09c5-6e26-4737-a926-47ef1ab198ae_Name">
    <vt:lpwstr>e72a09c5-6e26-4737-a926-47ef1ab198ae</vt:lpwstr>
  </property>
  <property fmtid="{D5CDD505-2E9C-101B-9397-08002B2CF9AE}" pid="6" name="MSIP_Label_e72a09c5-6e26-4737-a926-47ef1ab198ae_SiteId">
    <vt:lpwstr>1f816a84-7aa6-4a56-b22a-7b3452fa8681</vt:lpwstr>
  </property>
  <property fmtid="{D5CDD505-2E9C-101B-9397-08002B2CF9AE}" pid="7" name="MSIP_Label_e72a09c5-6e26-4737-a926-47ef1ab198ae_ActionId">
    <vt:lpwstr>1b59ad68-7c2b-4f2f-b229-9b359d17193c</vt:lpwstr>
  </property>
  <property fmtid="{D5CDD505-2E9C-101B-9397-08002B2CF9AE}" pid="8" name="MSIP_Label_e72a09c5-6e26-4737-a926-47ef1ab198ae_ContentBits">
    <vt:lpwstr>8</vt:lpwstr>
  </property>
</Properties>
</file>