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8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886"/>
      </w:tblGrid>
      <w:tr w:rsidR="002A02F1" w:rsidRPr="00076091" w14:paraId="0CE3D6C9" w14:textId="77777777">
        <w:trPr>
          <w:trHeight w:val="1786"/>
        </w:trPr>
        <w:tc>
          <w:tcPr>
            <w:tcW w:w="3969" w:type="dxa"/>
          </w:tcPr>
          <w:p w14:paraId="1AA36C8F" w14:textId="7F617E88" w:rsidR="002A02F1" w:rsidRPr="00AA489A" w:rsidRDefault="002A02F1">
            <w:pPr>
              <w:ind w:left="885"/>
              <w:rPr>
                <w:rFonts w:ascii="Century Gothic" w:hAnsi="Century Gothic"/>
                <w:noProof/>
                <w:sz w:val="20"/>
                <w:szCs w:val="20"/>
                <w:lang w:val="fr-BE" w:eastAsia="fr-BE"/>
              </w:rPr>
            </w:pPr>
          </w:p>
        </w:tc>
        <w:tc>
          <w:tcPr>
            <w:tcW w:w="5886" w:type="dxa"/>
          </w:tcPr>
          <w:p w14:paraId="0A886C6A" w14:textId="77777777" w:rsidR="00BA2DF2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>SPW</w:t>
            </w:r>
            <w:r w:rsidR="00004048">
              <w:rPr>
                <w:rFonts w:ascii="Century Gothic" w:hAnsi="Century Gothic" w:cs="Arial"/>
                <w:sz w:val="20"/>
                <w:szCs w:val="20"/>
              </w:rPr>
              <w:t xml:space="preserve"> Agriculture, Ressources naturelles et Environnement </w:t>
            </w:r>
            <w:r w:rsidRPr="00076091">
              <w:rPr>
                <w:rFonts w:ascii="Century Gothic" w:hAnsi="Century Gothic" w:cs="Arial"/>
                <w:sz w:val="20"/>
                <w:szCs w:val="20"/>
              </w:rPr>
              <w:t>– DD</w:t>
            </w:r>
            <w:r w:rsidR="00E65605">
              <w:rPr>
                <w:rFonts w:ascii="Century Gothic" w:hAnsi="Century Gothic" w:cs="Arial"/>
                <w:sz w:val="20"/>
                <w:szCs w:val="20"/>
              </w:rPr>
              <w:t>RCB</w:t>
            </w:r>
          </w:p>
          <w:p w14:paraId="2EB3D668" w14:textId="77777777" w:rsidR="001C3993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>Direction de la Recherche et du Développement</w:t>
            </w:r>
          </w:p>
          <w:p w14:paraId="44351A97" w14:textId="77777777" w:rsidR="00E65605" w:rsidRPr="00076091" w:rsidRDefault="00E65605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Calamité agricole</w:t>
            </w:r>
          </w:p>
          <w:p w14:paraId="4449DF48" w14:textId="77777777" w:rsidR="001C3993" w:rsidRPr="00076091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>Chaussée de Louvain 14</w:t>
            </w:r>
          </w:p>
          <w:p w14:paraId="6107B17C" w14:textId="77777777" w:rsidR="00D3373E" w:rsidRPr="00076091" w:rsidRDefault="001C3993" w:rsidP="001C3993">
            <w:pPr>
              <w:ind w:left="1253"/>
              <w:rPr>
                <w:rFonts w:ascii="Century Gothic" w:hAnsi="Century Gothic" w:cs="Arial"/>
                <w:sz w:val="20"/>
                <w:szCs w:val="20"/>
              </w:rPr>
            </w:pPr>
            <w:r w:rsidRPr="00076091">
              <w:rPr>
                <w:rFonts w:ascii="Century Gothic" w:hAnsi="Century Gothic" w:cs="Arial"/>
                <w:sz w:val="20"/>
                <w:szCs w:val="20"/>
              </w:rPr>
              <w:t xml:space="preserve">5000 Namur </w:t>
            </w:r>
          </w:p>
          <w:p w14:paraId="7F30C433" w14:textId="77777777" w:rsidR="0020556C" w:rsidRPr="00076091" w:rsidRDefault="0020556C">
            <w:pPr>
              <w:ind w:left="1253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1BB3930C" w14:textId="77777777" w:rsidR="002A02F1" w:rsidRPr="00AA489A" w:rsidRDefault="00AA489A" w:rsidP="00AA489A">
      <w:pPr>
        <w:tabs>
          <w:tab w:val="left" w:pos="743"/>
        </w:tabs>
        <w:spacing w:before="480"/>
        <w:ind w:left="1877" w:hanging="743"/>
        <w:jc w:val="center"/>
        <w:rPr>
          <w:rFonts w:ascii="Century Gothic" w:eastAsia="Times New Roman" w:hAnsi="Century Gothic" w:cs="Times New Roman"/>
          <w:b/>
          <w:bCs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Formulaire de demande de reconnaissance d</w:t>
      </w:r>
      <w:r w:rsidR="00FD1457">
        <w:rPr>
          <w:rFonts w:ascii="Century Gothic" w:hAnsi="Century Gothic"/>
          <w:b/>
          <w:sz w:val="21"/>
          <w:szCs w:val="21"/>
        </w:rPr>
        <w:t>’un phénomène naturel exceptionnel comme</w:t>
      </w:r>
      <w:r>
        <w:rPr>
          <w:rFonts w:ascii="Century Gothic" w:hAnsi="Century Gothic"/>
          <w:b/>
          <w:sz w:val="21"/>
          <w:szCs w:val="21"/>
        </w:rPr>
        <w:t xml:space="preserve"> calamité agricole </w:t>
      </w:r>
    </w:p>
    <w:p w14:paraId="531CE569" w14:textId="77777777" w:rsidR="0020556C" w:rsidRPr="00076091" w:rsidRDefault="0020556C" w:rsidP="0020556C">
      <w:pPr>
        <w:ind w:left="1134"/>
        <w:jc w:val="both"/>
        <w:rPr>
          <w:rFonts w:ascii="Century Gothic" w:hAnsi="Century Gothic"/>
        </w:rPr>
      </w:pPr>
    </w:p>
    <w:p w14:paraId="1699D3E0" w14:textId="77777777" w:rsidR="0020556C" w:rsidRPr="00076091" w:rsidRDefault="00AA489A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Madame, </w:t>
      </w:r>
      <w:r w:rsidR="001C3993" w:rsidRPr="00076091">
        <w:rPr>
          <w:rFonts w:ascii="Century Gothic" w:hAnsi="Century Gothic"/>
          <w:sz w:val="21"/>
          <w:szCs w:val="21"/>
        </w:rPr>
        <w:t>Monsieur</w:t>
      </w:r>
      <w:r w:rsidR="006262C9">
        <w:rPr>
          <w:rFonts w:ascii="Century Gothic" w:hAnsi="Century Gothic"/>
          <w:sz w:val="21"/>
          <w:szCs w:val="21"/>
        </w:rPr>
        <w:t>,</w:t>
      </w:r>
    </w:p>
    <w:p w14:paraId="2661ECFA" w14:textId="77777777" w:rsidR="0020556C" w:rsidRPr="00076091" w:rsidRDefault="0020556C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</w:p>
    <w:p w14:paraId="15CCF9EE" w14:textId="77777777" w:rsidR="0020556C" w:rsidRPr="00076091" w:rsidRDefault="0020556C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 xml:space="preserve">À la demande des agriculteurs, la commission communale de constats de dégâts de la commune de </w:t>
      </w:r>
      <w:sdt>
        <w:sdtPr>
          <w:rPr>
            <w:rFonts w:ascii="Century Gothic" w:hAnsi="Century Gothic"/>
            <w:sz w:val="21"/>
            <w:szCs w:val="21"/>
          </w:rPr>
          <w:id w:val="15188758"/>
          <w:placeholder>
            <w:docPart w:val="DefaultPlaceholder_22675703"/>
          </w:placeholder>
        </w:sdtPr>
        <w:sdtEndPr>
          <w:rPr>
            <w:highlight w:val="yellow"/>
          </w:rPr>
        </w:sdtEndPr>
        <w:sdtContent>
          <w:r w:rsidR="00CD5870">
            <w:rPr>
              <w:rFonts w:ascii="Century Gothic" w:hAnsi="Century Gothic"/>
              <w:sz w:val="21"/>
              <w:szCs w:val="21"/>
              <w:highlight w:val="yellow"/>
            </w:rPr>
            <w:t>……………….</w:t>
          </w:r>
        </w:sdtContent>
      </w:sdt>
      <w:r w:rsidRPr="00076091">
        <w:rPr>
          <w:rFonts w:ascii="Century Gothic" w:hAnsi="Century Gothic"/>
          <w:sz w:val="21"/>
          <w:szCs w:val="21"/>
        </w:rPr>
        <w:t xml:space="preserve"> s’est réuni</w:t>
      </w:r>
      <w:r w:rsidR="00AA489A">
        <w:rPr>
          <w:rFonts w:ascii="Century Gothic" w:hAnsi="Century Gothic"/>
          <w:sz w:val="21"/>
          <w:szCs w:val="21"/>
        </w:rPr>
        <w:t>e</w:t>
      </w:r>
      <w:r w:rsidRPr="00076091">
        <w:rPr>
          <w:rFonts w:ascii="Century Gothic" w:hAnsi="Century Gothic"/>
          <w:sz w:val="21"/>
          <w:szCs w:val="21"/>
        </w:rPr>
        <w:t xml:space="preserve"> le </w:t>
      </w:r>
      <w:sdt>
        <w:sdtPr>
          <w:rPr>
            <w:rFonts w:ascii="Century Gothic" w:hAnsi="Century Gothic"/>
            <w:sz w:val="21"/>
            <w:szCs w:val="21"/>
          </w:rPr>
          <w:id w:val="15188759"/>
          <w:placeholder>
            <w:docPart w:val="DefaultPlaceholder_22675705"/>
          </w:placeholder>
          <w:date>
            <w:dateFormat w:val="d/MM/yyyy"/>
            <w:lid w:val="fr-BE"/>
            <w:storeMappedDataAs w:val="dateTime"/>
            <w:calendar w:val="gregorian"/>
          </w:date>
        </w:sdtPr>
        <w:sdtEndPr>
          <w:rPr>
            <w:highlight w:val="yellow"/>
          </w:rPr>
        </w:sdtEndPr>
        <w:sdtContent>
          <w:r w:rsidRPr="00076091">
            <w:rPr>
              <w:rFonts w:ascii="Century Gothic" w:hAnsi="Century Gothic"/>
              <w:sz w:val="21"/>
              <w:szCs w:val="21"/>
              <w:highlight w:val="yellow"/>
            </w:rPr>
            <w:t>xx/xx/xxxx</w:t>
          </w:r>
        </w:sdtContent>
      </w:sdt>
      <w:r w:rsidRPr="00076091">
        <w:rPr>
          <w:rFonts w:ascii="Century Gothic" w:hAnsi="Century Gothic"/>
          <w:sz w:val="21"/>
          <w:szCs w:val="21"/>
        </w:rPr>
        <w:t>. Lors de cette réunion, la commission a établi que des dégâts importants et généralisés se sont produits.</w:t>
      </w:r>
    </w:p>
    <w:p w14:paraId="739CE165" w14:textId="77777777" w:rsidR="0020556C" w:rsidRPr="00076091" w:rsidRDefault="0020556C" w:rsidP="0020556C">
      <w:pPr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>Au vu de l’étendue de ces dégâts, il a été décidé d’établir des procès-verbaux de constats de dégâts aux cultures afin d’introduire une demande officielle de reconnaissance comme calamité agricole.</w:t>
      </w:r>
    </w:p>
    <w:p w14:paraId="647FD9E6" w14:textId="3FBCE103" w:rsidR="00076091" w:rsidRDefault="0020556C" w:rsidP="00076091">
      <w:pPr>
        <w:pStyle w:val="Paragraphestandard"/>
        <w:spacing w:before="320" w:after="200" w:line="240" w:lineRule="auto"/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>Ainsi, en vertu de l’Arrêté du Gouvernement wallon du 31 mai 2017, vous trouverez</w:t>
      </w:r>
      <w:r w:rsidR="00BA2DF2">
        <w:rPr>
          <w:rFonts w:ascii="Century Gothic" w:hAnsi="Century Gothic"/>
          <w:sz w:val="21"/>
          <w:szCs w:val="21"/>
        </w:rPr>
        <w:t>, ci-joint</w:t>
      </w:r>
      <w:r w:rsidRPr="00076091">
        <w:rPr>
          <w:rFonts w:ascii="Century Gothic" w:hAnsi="Century Gothic"/>
          <w:sz w:val="21"/>
          <w:szCs w:val="21"/>
        </w:rPr>
        <w:t xml:space="preserve">, d’une part, </w:t>
      </w:r>
      <w:r w:rsidR="009D45C3">
        <w:rPr>
          <w:rFonts w:ascii="Century Gothic" w:hAnsi="Century Gothic"/>
          <w:sz w:val="21"/>
          <w:szCs w:val="21"/>
        </w:rPr>
        <w:t xml:space="preserve">la synthèse des dégâts </w:t>
      </w:r>
      <w:r w:rsidR="004C4354">
        <w:rPr>
          <w:rFonts w:ascii="Century Gothic" w:hAnsi="Century Gothic"/>
          <w:sz w:val="21"/>
          <w:szCs w:val="21"/>
        </w:rPr>
        <w:t>accompagné</w:t>
      </w:r>
      <w:r w:rsidR="009D45C3">
        <w:rPr>
          <w:rFonts w:ascii="Century Gothic" w:hAnsi="Century Gothic"/>
          <w:sz w:val="21"/>
          <w:szCs w:val="21"/>
        </w:rPr>
        <w:t>e</w:t>
      </w:r>
      <w:r w:rsidR="004C4354">
        <w:rPr>
          <w:rFonts w:ascii="Century Gothic" w:hAnsi="Century Gothic"/>
          <w:sz w:val="21"/>
          <w:szCs w:val="21"/>
        </w:rPr>
        <w:t xml:space="preserve"> de</w:t>
      </w:r>
      <w:r w:rsidR="004C4354" w:rsidRPr="00076091">
        <w:rPr>
          <w:rFonts w:ascii="Century Gothic" w:hAnsi="Century Gothic"/>
          <w:sz w:val="21"/>
          <w:szCs w:val="21"/>
        </w:rPr>
        <w:t xml:space="preserve"> </w:t>
      </w:r>
      <w:r w:rsidRPr="00076091">
        <w:rPr>
          <w:rFonts w:ascii="Century Gothic" w:hAnsi="Century Gothic"/>
          <w:sz w:val="21"/>
          <w:szCs w:val="21"/>
        </w:rPr>
        <w:t xml:space="preserve">la liste des producteurs concernés </w:t>
      </w:r>
      <w:r w:rsidR="004C4354">
        <w:rPr>
          <w:rFonts w:ascii="Century Gothic" w:hAnsi="Century Gothic"/>
          <w:sz w:val="21"/>
          <w:szCs w:val="21"/>
        </w:rPr>
        <w:t>(</w:t>
      </w:r>
      <w:r w:rsidRPr="00076091">
        <w:rPr>
          <w:rFonts w:ascii="Century Gothic" w:hAnsi="Century Gothic"/>
          <w:sz w:val="21"/>
          <w:szCs w:val="21"/>
        </w:rPr>
        <w:t>avec leur numéro de producteur</w:t>
      </w:r>
      <w:r w:rsidR="004C4354">
        <w:rPr>
          <w:rFonts w:ascii="Century Gothic" w:hAnsi="Century Gothic"/>
          <w:sz w:val="21"/>
          <w:szCs w:val="21"/>
        </w:rPr>
        <w:t>)</w:t>
      </w:r>
      <w:r w:rsidRPr="00076091">
        <w:rPr>
          <w:rFonts w:ascii="Century Gothic" w:hAnsi="Century Gothic"/>
          <w:sz w:val="21"/>
          <w:szCs w:val="21"/>
        </w:rPr>
        <w:t xml:space="preserve"> et, d’autre part, un procès-verbal individuel pour chaque </w:t>
      </w:r>
      <w:r w:rsidR="004C4354" w:rsidRPr="00076091">
        <w:rPr>
          <w:rFonts w:ascii="Century Gothic" w:hAnsi="Century Gothic"/>
          <w:sz w:val="21"/>
          <w:szCs w:val="21"/>
        </w:rPr>
        <w:t>agriculteur</w:t>
      </w:r>
      <w:r w:rsidR="00284D43">
        <w:rPr>
          <w:rFonts w:ascii="Century Gothic" w:hAnsi="Century Gothic"/>
          <w:sz w:val="21"/>
          <w:szCs w:val="21"/>
        </w:rPr>
        <w:t xml:space="preserve"> sinistré</w:t>
      </w:r>
      <w:r w:rsidR="004C4354" w:rsidRPr="00076091">
        <w:rPr>
          <w:rFonts w:ascii="Century Gothic" w:hAnsi="Century Gothic"/>
          <w:sz w:val="21"/>
          <w:szCs w:val="21"/>
        </w:rPr>
        <w:t xml:space="preserve">. </w:t>
      </w:r>
    </w:p>
    <w:p w14:paraId="17D73049" w14:textId="77777777" w:rsidR="0020556C" w:rsidRPr="00076091" w:rsidRDefault="0020556C" w:rsidP="00D70CE2">
      <w:pPr>
        <w:ind w:left="1134"/>
        <w:jc w:val="both"/>
        <w:rPr>
          <w:rFonts w:ascii="Century Gothic" w:hAnsi="Century Gothic"/>
          <w:sz w:val="21"/>
          <w:szCs w:val="21"/>
        </w:rPr>
      </w:pPr>
      <w:r w:rsidRPr="00076091">
        <w:rPr>
          <w:rFonts w:ascii="Century Gothic" w:hAnsi="Century Gothic"/>
          <w:sz w:val="21"/>
          <w:szCs w:val="21"/>
        </w:rPr>
        <w:t>En restant à votre disposition pour toute information complém</w:t>
      </w:r>
      <w:r w:rsidR="006627DF">
        <w:rPr>
          <w:rFonts w:ascii="Century Gothic" w:hAnsi="Century Gothic"/>
          <w:sz w:val="21"/>
          <w:szCs w:val="21"/>
        </w:rPr>
        <w:t>entaire, veuillez agréer</w:t>
      </w:r>
      <w:r w:rsidRPr="00076091">
        <w:rPr>
          <w:rFonts w:ascii="Century Gothic" w:hAnsi="Century Gothic"/>
          <w:sz w:val="21"/>
          <w:szCs w:val="21"/>
        </w:rPr>
        <w:t xml:space="preserve">, </w:t>
      </w:r>
      <w:r w:rsidR="00AA489A">
        <w:rPr>
          <w:rFonts w:ascii="Century Gothic" w:hAnsi="Century Gothic"/>
          <w:sz w:val="21"/>
          <w:szCs w:val="21"/>
        </w:rPr>
        <w:t xml:space="preserve">Madame, </w:t>
      </w:r>
      <w:r w:rsidRPr="00076091">
        <w:rPr>
          <w:rFonts w:ascii="Century Gothic" w:hAnsi="Century Gothic"/>
          <w:sz w:val="21"/>
          <w:szCs w:val="21"/>
        </w:rPr>
        <w:t>Monsieur, l’assurance de notre considération distinguée.</w:t>
      </w:r>
    </w:p>
    <w:p w14:paraId="3564314B" w14:textId="77777777" w:rsidR="00D3373E" w:rsidRPr="00076091" w:rsidRDefault="00D3373E" w:rsidP="00D3373E">
      <w:pPr>
        <w:ind w:left="1134"/>
        <w:rPr>
          <w:rFonts w:ascii="Century Gothic" w:hAnsi="Century Gothic"/>
          <w:sz w:val="21"/>
          <w:szCs w:val="21"/>
        </w:rPr>
      </w:pPr>
    </w:p>
    <w:p w14:paraId="5FC3DCBE" w14:textId="77777777" w:rsidR="00D3373E" w:rsidRPr="00076091" w:rsidRDefault="00D3373E" w:rsidP="007B6A4B">
      <w:pPr>
        <w:rPr>
          <w:rFonts w:ascii="Century Gothic" w:hAnsi="Century Gothic"/>
          <w:sz w:val="21"/>
          <w:szCs w:val="21"/>
        </w:rPr>
      </w:pPr>
    </w:p>
    <w:p w14:paraId="77F83E56" w14:textId="77777777" w:rsidR="00D3373E" w:rsidRDefault="004C4354" w:rsidP="00D3373E">
      <w:pPr>
        <w:ind w:left="1134"/>
        <w:rPr>
          <w:rFonts w:ascii="Century Gothic" w:hAnsi="Century Gothic"/>
          <w:sz w:val="21"/>
          <w:szCs w:val="21"/>
        </w:rPr>
      </w:pPr>
      <w:r w:rsidRPr="00332E86">
        <w:rPr>
          <w:rFonts w:ascii="Century Gothic" w:hAnsi="Century Gothic"/>
          <w:sz w:val="21"/>
          <w:szCs w:val="21"/>
          <w:highlight w:val="yellow"/>
        </w:rPr>
        <w:t>Le, La Bourgmestre</w:t>
      </w:r>
    </w:p>
    <w:p w14:paraId="097C56DE" w14:textId="77777777" w:rsidR="002A02F1" w:rsidRDefault="002A02F1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021D2C3D" w14:textId="77777777" w:rsidR="006627DF" w:rsidRDefault="006627DF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3436CC5E" w14:textId="77777777" w:rsidR="006627DF" w:rsidRDefault="006627DF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354B126F" w14:textId="77777777" w:rsidR="006627DF" w:rsidRPr="00076091" w:rsidRDefault="006627DF" w:rsidP="00D3373E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1C0F0677" w14:textId="77777777" w:rsidR="007B6A4B" w:rsidRDefault="007B6A4B" w:rsidP="00076091">
      <w:pPr>
        <w:pStyle w:val="Paragraphestandard"/>
        <w:jc w:val="both"/>
        <w:rPr>
          <w:rFonts w:ascii="Century Gothic" w:hAnsi="Century Gothic" w:cs="CenturyGothic"/>
          <w:sz w:val="21"/>
          <w:szCs w:val="21"/>
        </w:rPr>
      </w:pPr>
    </w:p>
    <w:p w14:paraId="1BE45167" w14:textId="77777777" w:rsidR="00207C62" w:rsidRPr="00AA489A" w:rsidRDefault="00207C62" w:rsidP="00AA489A">
      <w:pPr>
        <w:pStyle w:val="Paragraphestandard"/>
        <w:spacing w:line="240" w:lineRule="auto"/>
        <w:ind w:left="5670"/>
        <w:jc w:val="both"/>
        <w:rPr>
          <w:rFonts w:ascii="Century Gothic" w:hAnsi="Century Gothic" w:cs="CenturyGothic"/>
          <w:sz w:val="16"/>
          <w:szCs w:val="16"/>
        </w:rPr>
      </w:pPr>
    </w:p>
    <w:sectPr w:rsidR="00207C62" w:rsidRPr="00AA489A" w:rsidSect="00626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0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F658C" w14:textId="77777777" w:rsidR="00CD5870" w:rsidRDefault="00CD5870">
      <w:r>
        <w:separator/>
      </w:r>
    </w:p>
  </w:endnote>
  <w:endnote w:type="continuationSeparator" w:id="0">
    <w:p w14:paraId="1860E526" w14:textId="77777777" w:rsidR="00CD5870" w:rsidRDefault="00CD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8F942" w14:textId="77777777" w:rsidR="00CD5870" w:rsidRDefault="00CD587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68B0" w14:textId="77777777" w:rsidR="00CD5870" w:rsidRDefault="00CD5870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2D3D3" w14:textId="77777777" w:rsidR="00CD5870" w:rsidRDefault="00CD5870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38FAC" w14:textId="77777777" w:rsidR="00CD5870" w:rsidRDefault="00CD5870">
      <w:r>
        <w:separator/>
      </w:r>
    </w:p>
  </w:footnote>
  <w:footnote w:type="continuationSeparator" w:id="0">
    <w:p w14:paraId="49745B01" w14:textId="77777777" w:rsidR="00CD5870" w:rsidRDefault="00CD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D89CB" w14:textId="77777777" w:rsidR="00CD5870" w:rsidRPr="007B6A4B" w:rsidRDefault="00CD5870" w:rsidP="007B6A4B">
    <w:pPr>
      <w:pStyle w:val="En-tte"/>
      <w:tabs>
        <w:tab w:val="left" w:pos="723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7B6A4B">
      <w:rPr>
        <w:rFonts w:ascii="Century Gothic" w:hAnsi="Century Gothic"/>
        <w:sz w:val="16"/>
        <w:szCs w:val="16"/>
      </w:rPr>
      <w:t>Page 2 sur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CD5870" w14:paraId="79E880DB" w14:textId="77777777">
      <w:trPr>
        <w:trHeight w:val="1556"/>
      </w:trPr>
      <w:tc>
        <w:tcPr>
          <w:tcW w:w="7143" w:type="dxa"/>
        </w:tcPr>
        <w:p w14:paraId="33364427" w14:textId="77777777" w:rsidR="00CD5870" w:rsidRDefault="00CD5870">
          <w:pPr>
            <w:jc w:val="right"/>
          </w:pPr>
        </w:p>
      </w:tc>
      <w:tc>
        <w:tcPr>
          <w:tcW w:w="2381" w:type="dxa"/>
        </w:tcPr>
        <w:p w14:paraId="43E1493C" w14:textId="77777777" w:rsidR="00CD5870" w:rsidRDefault="00CD5870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13351589"/>
            <w:docPartObj>
              <w:docPartGallery w:val="Page Numbers (Top of Page)"/>
              <w:docPartUnique/>
            </w:docPartObj>
          </w:sdtPr>
          <w:sdtEndPr/>
          <w:sdtContent>
            <w:p w14:paraId="34C35E0F" w14:textId="77777777" w:rsidR="00CD5870" w:rsidRDefault="00CD5870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45FC486E" w14:textId="77777777" w:rsidR="00CD5870" w:rsidRDefault="00CD5870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7A737BC6" w14:textId="4F7930C9" w:rsidR="00CD5870" w:rsidRPr="006262C9" w:rsidRDefault="00F254B2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F03855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CD5870">
                <w:rPr>
                  <w:rFonts w:ascii="Century Gothic" w:hAnsi="Century Gothic" w:cs="Arial"/>
                  <w:sz w:val="16"/>
                  <w:szCs w:val="16"/>
                </w:rPr>
                <w:t>Page 2 sur 2</w:t>
              </w:r>
            </w:p>
          </w:sdtContent>
        </w:sdt>
        <w:p w14:paraId="3B6056A3" w14:textId="77777777" w:rsidR="00CD5870" w:rsidRDefault="00CD5870">
          <w:pPr>
            <w:jc w:val="right"/>
            <w:rPr>
              <w:rFonts w:ascii="Arial" w:hAnsi="Arial" w:cs="Arial"/>
            </w:rPr>
          </w:pPr>
        </w:p>
      </w:tc>
    </w:tr>
  </w:tbl>
  <w:p w14:paraId="67A442FF" w14:textId="77777777" w:rsidR="00CD5870" w:rsidRDefault="00CD58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CD5870" w14:paraId="663FB17E" w14:textId="77777777">
      <w:trPr>
        <w:trHeight w:val="1556"/>
      </w:trPr>
      <w:tc>
        <w:tcPr>
          <w:tcW w:w="7143" w:type="dxa"/>
        </w:tcPr>
        <w:p w14:paraId="73B78590" w14:textId="77777777" w:rsidR="00CD5870" w:rsidRDefault="00CD5870">
          <w:pPr>
            <w:jc w:val="right"/>
          </w:pPr>
        </w:p>
      </w:tc>
      <w:tc>
        <w:tcPr>
          <w:tcW w:w="2187" w:type="dxa"/>
        </w:tcPr>
        <w:p w14:paraId="628BCE0F" w14:textId="77777777" w:rsidR="00CD5870" w:rsidRDefault="00CD5870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13351590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286D1341" w14:textId="77777777" w:rsidR="00CD5870" w:rsidRDefault="00CD5870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7B887D7A" w14:textId="77777777" w:rsidR="00CD5870" w:rsidRDefault="00CD5870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E429B7E" w14:textId="7384FDA9" w:rsidR="00CD5870" w:rsidRDefault="00F254B2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0B79E0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CD5870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0B79E0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1C541973" w14:textId="77777777" w:rsidR="00CD5870" w:rsidRDefault="00CD5870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F254B2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F254B2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332E86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F254B2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1</w:t>
              </w:r>
            </w:p>
          </w:sdtContent>
        </w:sdt>
        <w:p w14:paraId="61612119" w14:textId="77777777" w:rsidR="00CD5870" w:rsidRDefault="00CD5870">
          <w:pPr>
            <w:rPr>
              <w:rFonts w:ascii="Arial" w:hAnsi="Arial" w:cs="Arial"/>
            </w:rPr>
          </w:pPr>
        </w:p>
      </w:tc>
    </w:tr>
  </w:tbl>
  <w:p w14:paraId="348920D1" w14:textId="77777777" w:rsidR="00CD5870" w:rsidRDefault="00CD58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8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04048"/>
    <w:rsid w:val="000369AB"/>
    <w:rsid w:val="00052617"/>
    <w:rsid w:val="00076091"/>
    <w:rsid w:val="000B79E0"/>
    <w:rsid w:val="001C3993"/>
    <w:rsid w:val="0020556C"/>
    <w:rsid w:val="00207C62"/>
    <w:rsid w:val="00227385"/>
    <w:rsid w:val="00234CF0"/>
    <w:rsid w:val="00284D43"/>
    <w:rsid w:val="002A02F1"/>
    <w:rsid w:val="00332E86"/>
    <w:rsid w:val="00396575"/>
    <w:rsid w:val="003E3BAA"/>
    <w:rsid w:val="004C4354"/>
    <w:rsid w:val="004E725C"/>
    <w:rsid w:val="00525743"/>
    <w:rsid w:val="006262C9"/>
    <w:rsid w:val="006350E9"/>
    <w:rsid w:val="006627DF"/>
    <w:rsid w:val="006870FE"/>
    <w:rsid w:val="007B6A4B"/>
    <w:rsid w:val="008B06ED"/>
    <w:rsid w:val="008C6E44"/>
    <w:rsid w:val="00915DA1"/>
    <w:rsid w:val="00943981"/>
    <w:rsid w:val="009768EB"/>
    <w:rsid w:val="009B739F"/>
    <w:rsid w:val="009D45C3"/>
    <w:rsid w:val="00A629ED"/>
    <w:rsid w:val="00AA489A"/>
    <w:rsid w:val="00BA2DF2"/>
    <w:rsid w:val="00BB5F4B"/>
    <w:rsid w:val="00BD4C47"/>
    <w:rsid w:val="00C02547"/>
    <w:rsid w:val="00C63E4D"/>
    <w:rsid w:val="00CD5870"/>
    <w:rsid w:val="00D32898"/>
    <w:rsid w:val="00D3373E"/>
    <w:rsid w:val="00D56C95"/>
    <w:rsid w:val="00D70CE2"/>
    <w:rsid w:val="00DB6C2A"/>
    <w:rsid w:val="00E65605"/>
    <w:rsid w:val="00E74C55"/>
    <w:rsid w:val="00E77EEB"/>
    <w:rsid w:val="00F03855"/>
    <w:rsid w:val="00F13E4A"/>
    <w:rsid w:val="00F254B2"/>
    <w:rsid w:val="00F51B50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4F3E179"/>
  <w15:docId w15:val="{63CE903B-414C-4FF1-8232-DB2EA36B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8B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rsid w:val="008B06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rsid w:val="008B06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sid w:val="008B06ED"/>
    <w:rPr>
      <w:color w:val="3D5B97"/>
      <w:u w:val="thick"/>
    </w:rPr>
  </w:style>
  <w:style w:type="character" w:styleId="Textedelespacerserv">
    <w:name w:val="Placeholder Text"/>
    <w:basedOn w:val="Policepardfaut"/>
    <w:uiPriority w:val="99"/>
    <w:semiHidden/>
    <w:rsid w:val="004C435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C025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25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25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25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25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D8182-EDE3-4429-A5A2-3A8086FC6243}"/>
      </w:docPartPr>
      <w:docPartBody>
        <w:p w:rsidR="00C40129" w:rsidRDefault="00C40129">
          <w:r w:rsidRPr="003B40F9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8F894-CE55-4F10-907D-D65C111CAE27}"/>
      </w:docPartPr>
      <w:docPartBody>
        <w:p w:rsidR="00C40129" w:rsidRDefault="00C40129">
          <w:r w:rsidRPr="003B40F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129"/>
    <w:rsid w:val="00483E28"/>
    <w:rsid w:val="00C36FF2"/>
    <w:rsid w:val="00C40129"/>
    <w:rsid w:val="00E6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1423"/>
    <w:rPr>
      <w:color w:val="808080"/>
    </w:rPr>
  </w:style>
  <w:style w:type="paragraph" w:customStyle="1" w:styleId="C21451A3F9F742FAB8F0B4A66D5AAC1C">
    <w:name w:val="C21451A3F9F742FAB8F0B4A66D5AAC1C"/>
    <w:rsid w:val="00E61423"/>
  </w:style>
  <w:style w:type="paragraph" w:customStyle="1" w:styleId="BFF904470CB1406BB7717390C09D0F37">
    <w:name w:val="BFF904470CB1406BB7717390C09D0F37"/>
    <w:rsid w:val="00E61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37653-FD2F-4FF1-B7E5-A1D78D3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NUNES DE CARVALHO Jonas</cp:lastModifiedBy>
  <cp:revision>5</cp:revision>
  <cp:lastPrinted>2019-06-03T12:15:00Z</cp:lastPrinted>
  <dcterms:created xsi:type="dcterms:W3CDTF">2021-03-08T14:54:00Z</dcterms:created>
  <dcterms:modified xsi:type="dcterms:W3CDTF">2021-03-09T10:22:00Z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jeremy.munaut@spw.wallonie.be</vt:lpwstr>
  </property>
  <property fmtid="{D5CDD505-2E9C-101B-9397-08002B2CF9AE}" pid="5" name="MSIP_Label_e72a09c5-6e26-4737-a926-47ef1ab198ae_SetDate">
    <vt:lpwstr>2019-11-19T14:29:18.1247157Z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45913c76-4b90-408e-b7e2-7c06cd34d64d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